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D941E" w14:textId="77777777" w:rsidR="009B6308" w:rsidRDefault="007D0E2F">
      <w:pPr>
        <w:rPr>
          <w:i/>
          <w:iCs/>
          <w:sz w:val="28"/>
          <w:szCs w:val="28"/>
        </w:rPr>
      </w:pPr>
      <w:bookmarkStart w:id="0" w:name="_GoBack"/>
      <w:bookmarkEnd w:id="0"/>
      <w:r>
        <w:rPr>
          <w:i/>
          <w:iCs/>
          <w:sz w:val="28"/>
          <w:szCs w:val="28"/>
        </w:rPr>
        <w:t>Musterurkunde für Stiftungsgründung</w:t>
      </w:r>
    </w:p>
    <w:p w14:paraId="59184319" w14:textId="77777777" w:rsidR="009B6308" w:rsidRPr="00713807" w:rsidRDefault="00A26057" w:rsidP="0071380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iCs w:val="0"/>
        </w:rPr>
      </w:pPr>
      <w:r>
        <w:rPr>
          <w:iCs w:val="0"/>
        </w:rPr>
        <w:t>Hinweis: I</w:t>
      </w:r>
      <w:r w:rsidR="009B6308" w:rsidRPr="00713807">
        <w:rPr>
          <w:iCs w:val="0"/>
        </w:rPr>
        <w:t xml:space="preserve">m folgenden Text </w:t>
      </w:r>
      <w:r>
        <w:rPr>
          <w:iCs w:val="0"/>
        </w:rPr>
        <w:t xml:space="preserve">wird </w:t>
      </w:r>
      <w:r w:rsidR="009B6308" w:rsidRPr="00713807">
        <w:rPr>
          <w:iCs w:val="0"/>
        </w:rPr>
        <w:t>nur eine Geschlechtsform verwe</w:t>
      </w:r>
      <w:r w:rsidR="009B6308" w:rsidRPr="00713807">
        <w:rPr>
          <w:iCs w:val="0"/>
        </w:rPr>
        <w:t>n</w:t>
      </w:r>
      <w:r w:rsidR="009B6308" w:rsidRPr="00713807">
        <w:rPr>
          <w:iCs w:val="0"/>
        </w:rPr>
        <w:t>det.</w:t>
      </w:r>
    </w:p>
    <w:p w14:paraId="12D30E32" w14:textId="77777777" w:rsidR="00713807" w:rsidRDefault="00713807" w:rsidP="00713807">
      <w:pPr>
        <w:rPr>
          <w:lang w:val="de-DE"/>
        </w:rPr>
      </w:pPr>
    </w:p>
    <w:p w14:paraId="45D44E29" w14:textId="77777777" w:rsidR="00713807" w:rsidRDefault="00713807" w:rsidP="00713807">
      <w:pPr>
        <w:rPr>
          <w:lang w:val="de-DE"/>
        </w:rPr>
      </w:pPr>
    </w:p>
    <w:p w14:paraId="7CC744FF" w14:textId="77777777" w:rsidR="002A1584" w:rsidRDefault="002A1584" w:rsidP="00713807">
      <w:pPr>
        <w:rPr>
          <w:lang w:val="de-DE"/>
        </w:rPr>
      </w:pPr>
    </w:p>
    <w:p w14:paraId="03AEDD22" w14:textId="77777777" w:rsidR="002A1584" w:rsidRDefault="002A1584" w:rsidP="00713807">
      <w:pPr>
        <w:rPr>
          <w:lang w:val="de-DE"/>
        </w:rPr>
      </w:pPr>
    </w:p>
    <w:p w14:paraId="66660371" w14:textId="77777777" w:rsidR="00713807" w:rsidRPr="00713807" w:rsidRDefault="00713807" w:rsidP="00713807">
      <w:pPr>
        <w:rPr>
          <w:lang w:val="de-DE"/>
        </w:rPr>
      </w:pPr>
    </w:p>
    <w:p w14:paraId="729EF8B0" w14:textId="77777777" w:rsidR="0009008F" w:rsidRPr="00621F82" w:rsidRDefault="0009008F">
      <w:pPr>
        <w:pStyle w:val="Heading2"/>
        <w:numPr>
          <w:ilvl w:val="0"/>
          <w:numId w:val="1"/>
        </w:numPr>
        <w:rPr>
          <w:i w:val="0"/>
          <w:iCs w:val="0"/>
          <w:sz w:val="28"/>
          <w:szCs w:val="28"/>
        </w:rPr>
      </w:pPr>
      <w:r w:rsidRPr="00621F82">
        <w:rPr>
          <w:i w:val="0"/>
          <w:iCs w:val="0"/>
          <w:sz w:val="28"/>
          <w:szCs w:val="28"/>
        </w:rPr>
        <w:t>Name, Sitz, Zweck und Vermögen der Stiftung</w:t>
      </w:r>
    </w:p>
    <w:p w14:paraId="57B774B1" w14:textId="77777777" w:rsidR="0009008F" w:rsidRDefault="0009008F">
      <w:pPr>
        <w:jc w:val="both"/>
        <w:rPr>
          <w:rFonts w:cs="Arial"/>
          <w:sz w:val="24"/>
        </w:rPr>
      </w:pPr>
    </w:p>
    <w:p w14:paraId="340494C6" w14:textId="77777777" w:rsidR="0009008F" w:rsidRDefault="0009008F">
      <w:pPr>
        <w:jc w:val="both"/>
        <w:rPr>
          <w:rFonts w:cs="Arial"/>
          <w:sz w:val="24"/>
        </w:rPr>
      </w:pPr>
    </w:p>
    <w:p w14:paraId="2ECC4E0A" w14:textId="77777777" w:rsidR="0009008F" w:rsidRDefault="0009008F" w:rsidP="00766FC8">
      <w:pPr>
        <w:pStyle w:val="Heading3"/>
        <w:numPr>
          <w:ilvl w:val="0"/>
          <w:numId w:val="2"/>
        </w:numPr>
        <w:tabs>
          <w:tab w:val="clear" w:pos="1361"/>
          <w:tab w:val="num" w:pos="1418"/>
        </w:tabs>
        <w:ind w:left="1418" w:hanging="85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Name und Sitz</w:t>
      </w:r>
    </w:p>
    <w:p w14:paraId="6EDAB4DD" w14:textId="77777777" w:rsidR="0009008F" w:rsidRDefault="0009008F" w:rsidP="00766FC8">
      <w:pPr>
        <w:tabs>
          <w:tab w:val="left" w:pos="1134"/>
          <w:tab w:val="num" w:pos="1418"/>
        </w:tabs>
        <w:ind w:left="567"/>
        <w:jc w:val="both"/>
        <w:rPr>
          <w:rFonts w:cs="Arial"/>
          <w:sz w:val="24"/>
        </w:rPr>
      </w:pPr>
    </w:p>
    <w:p w14:paraId="57597D51" w14:textId="77777777" w:rsidR="001F2221" w:rsidRDefault="00766FC8" w:rsidP="00766FC8">
      <w:pPr>
        <w:tabs>
          <w:tab w:val="num" w:pos="1418"/>
          <w:tab w:val="left" w:pos="1560"/>
        </w:tabs>
        <w:ind w:left="1418" w:hanging="851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</w:r>
      <w:r w:rsidR="00E47279" w:rsidRPr="005012B8">
        <w:rPr>
          <w:sz w:val="24"/>
          <w:szCs w:val="24"/>
        </w:rPr>
        <w:t>Unter dem Namen „……..</w:t>
      </w:r>
      <w:r w:rsidR="0009008F" w:rsidRPr="005012B8">
        <w:rPr>
          <w:sz w:val="24"/>
          <w:szCs w:val="24"/>
        </w:rPr>
        <w:t>.” (nachfolgend Stiftung) wird eine selbststä</w:t>
      </w:r>
      <w:r w:rsidR="0009008F" w:rsidRPr="005012B8">
        <w:rPr>
          <w:sz w:val="24"/>
          <w:szCs w:val="24"/>
        </w:rPr>
        <w:t>n</w:t>
      </w:r>
      <w:r w:rsidR="0009008F" w:rsidRPr="005012B8">
        <w:rPr>
          <w:sz w:val="24"/>
          <w:szCs w:val="24"/>
        </w:rPr>
        <w:t>dige Stiftung im Sinne von Art. 80 ff. des Schweizerischen Zivilgeset</w:t>
      </w:r>
      <w:r w:rsidR="0009008F" w:rsidRPr="005012B8">
        <w:rPr>
          <w:sz w:val="24"/>
          <w:szCs w:val="24"/>
        </w:rPr>
        <w:t>z</w:t>
      </w:r>
      <w:r w:rsidR="0009008F" w:rsidRPr="005012B8">
        <w:rPr>
          <w:sz w:val="24"/>
          <w:szCs w:val="24"/>
        </w:rPr>
        <w:t xml:space="preserve">buches mit Sitz in </w:t>
      </w:r>
      <w:r w:rsidR="00E47279" w:rsidRPr="005012B8">
        <w:rPr>
          <w:sz w:val="24"/>
          <w:szCs w:val="24"/>
        </w:rPr>
        <w:t xml:space="preserve">……………. </w:t>
      </w:r>
      <w:r w:rsidR="0009008F" w:rsidRPr="005012B8">
        <w:rPr>
          <w:sz w:val="24"/>
          <w:szCs w:val="24"/>
        </w:rPr>
        <w:t>er</w:t>
      </w:r>
      <w:r w:rsidR="005012B8">
        <w:rPr>
          <w:sz w:val="24"/>
          <w:szCs w:val="24"/>
        </w:rPr>
        <w:t>richtet.</w:t>
      </w:r>
    </w:p>
    <w:p w14:paraId="1F297028" w14:textId="77777777" w:rsidR="005012B8" w:rsidRPr="005012B8" w:rsidRDefault="005012B8" w:rsidP="00766FC8">
      <w:pPr>
        <w:tabs>
          <w:tab w:val="left" w:pos="1276"/>
          <w:tab w:val="num" w:pos="1418"/>
        </w:tabs>
        <w:ind w:left="1276" w:hanging="709"/>
        <w:rPr>
          <w:sz w:val="24"/>
          <w:szCs w:val="24"/>
        </w:rPr>
      </w:pPr>
    </w:p>
    <w:p w14:paraId="13C07F4F" w14:textId="77777777" w:rsidR="0009008F" w:rsidRDefault="005012B8" w:rsidP="00766FC8">
      <w:pPr>
        <w:tabs>
          <w:tab w:val="left" w:pos="1418"/>
        </w:tabs>
        <w:ind w:left="1418" w:hanging="851"/>
        <w:jc w:val="both"/>
        <w:rPr>
          <w:rFonts w:cs="Arial"/>
          <w:sz w:val="24"/>
        </w:rPr>
      </w:pPr>
      <w:r>
        <w:rPr>
          <w:rFonts w:cs="Arial"/>
          <w:sz w:val="24"/>
        </w:rPr>
        <w:t>1.2</w:t>
      </w:r>
      <w:r>
        <w:rPr>
          <w:rFonts w:cs="Arial"/>
          <w:sz w:val="24"/>
        </w:rPr>
        <w:tab/>
      </w:r>
      <w:r w:rsidR="0009008F">
        <w:rPr>
          <w:rFonts w:cs="Arial"/>
          <w:sz w:val="24"/>
        </w:rPr>
        <w:t>Allfällige Sitzverle</w:t>
      </w:r>
      <w:r w:rsidR="0009008F">
        <w:rPr>
          <w:rFonts w:cs="Arial"/>
          <w:sz w:val="24"/>
        </w:rPr>
        <w:softHyphen/>
        <w:t>gun</w:t>
      </w:r>
      <w:r w:rsidR="0009008F">
        <w:rPr>
          <w:rFonts w:cs="Arial"/>
          <w:sz w:val="24"/>
        </w:rPr>
        <w:softHyphen/>
        <w:t>gen an einen andern Ort in der Schweiz bedürfen der Zustimmung der zuständigen</w:t>
      </w:r>
      <w:r w:rsidR="00811747">
        <w:rPr>
          <w:rFonts w:cs="Arial"/>
          <w:sz w:val="24"/>
        </w:rPr>
        <w:t xml:space="preserve"> </w:t>
      </w:r>
      <w:r w:rsidR="00811747" w:rsidRPr="00E47279">
        <w:rPr>
          <w:rFonts w:cs="Arial"/>
          <w:sz w:val="24"/>
        </w:rPr>
        <w:t>Aufsichtsbehörde</w:t>
      </w:r>
      <w:r w:rsidR="0009008F">
        <w:rPr>
          <w:rFonts w:cs="Arial"/>
          <w:sz w:val="24"/>
        </w:rPr>
        <w:t>.</w:t>
      </w:r>
    </w:p>
    <w:p w14:paraId="5AE0A5D5" w14:textId="77777777" w:rsidR="001F2221" w:rsidRDefault="001F2221">
      <w:pPr>
        <w:ind w:left="567"/>
        <w:jc w:val="both"/>
        <w:rPr>
          <w:rFonts w:cs="Arial"/>
          <w:sz w:val="24"/>
        </w:rPr>
      </w:pPr>
    </w:p>
    <w:p w14:paraId="7746B5B1" w14:textId="77777777" w:rsidR="001F2221" w:rsidRDefault="001F2221">
      <w:pPr>
        <w:ind w:left="567"/>
        <w:jc w:val="both"/>
        <w:rPr>
          <w:rFonts w:cs="Arial"/>
          <w:sz w:val="24"/>
        </w:rPr>
      </w:pPr>
    </w:p>
    <w:p w14:paraId="6EB534EB" w14:textId="77777777" w:rsidR="0009008F" w:rsidRDefault="0009008F" w:rsidP="00766FC8">
      <w:pPr>
        <w:pStyle w:val="Heading3"/>
        <w:numPr>
          <w:ilvl w:val="0"/>
          <w:numId w:val="7"/>
        </w:numPr>
        <w:tabs>
          <w:tab w:val="clear" w:pos="1361"/>
          <w:tab w:val="num" w:pos="1418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Zweck</w:t>
      </w:r>
    </w:p>
    <w:p w14:paraId="38BC11AF" w14:textId="77777777" w:rsidR="0009008F" w:rsidRDefault="0009008F">
      <w:pPr>
        <w:ind w:left="794" w:hanging="227"/>
        <w:jc w:val="both"/>
        <w:rPr>
          <w:rFonts w:cs="Arial"/>
          <w:sz w:val="24"/>
        </w:rPr>
      </w:pPr>
    </w:p>
    <w:p w14:paraId="21FF3939" w14:textId="77777777" w:rsidR="001F2221" w:rsidRPr="00694AC6" w:rsidRDefault="00F8180F" w:rsidP="00766FC8">
      <w:pPr>
        <w:tabs>
          <w:tab w:val="left" w:pos="1418"/>
          <w:tab w:val="left" w:pos="2268"/>
        </w:tabs>
        <w:ind w:left="1418" w:hanging="851"/>
        <w:jc w:val="both"/>
        <w:rPr>
          <w:sz w:val="24"/>
          <w:szCs w:val="24"/>
        </w:rPr>
      </w:pPr>
      <w:r w:rsidRPr="00694AC6">
        <w:rPr>
          <w:sz w:val="24"/>
          <w:szCs w:val="24"/>
        </w:rPr>
        <w:t>2.1</w:t>
      </w:r>
      <w:r w:rsidRPr="00694AC6">
        <w:rPr>
          <w:sz w:val="24"/>
          <w:szCs w:val="24"/>
        </w:rPr>
        <w:tab/>
      </w:r>
      <w:r w:rsidR="001F2221" w:rsidRPr="00694AC6">
        <w:rPr>
          <w:sz w:val="24"/>
          <w:szCs w:val="24"/>
        </w:rPr>
        <w:t>Die Stiftung bezweckt ..........</w:t>
      </w:r>
    </w:p>
    <w:p w14:paraId="57430098" w14:textId="77777777" w:rsidR="001F2221" w:rsidRPr="00694AC6" w:rsidRDefault="001F2221" w:rsidP="00766FC8">
      <w:pPr>
        <w:tabs>
          <w:tab w:val="left" w:pos="1418"/>
          <w:tab w:val="left" w:pos="2268"/>
        </w:tabs>
        <w:ind w:left="1418" w:hanging="851"/>
        <w:jc w:val="both"/>
        <w:rPr>
          <w:sz w:val="24"/>
          <w:szCs w:val="24"/>
        </w:rPr>
      </w:pPr>
    </w:p>
    <w:p w14:paraId="407AAC99" w14:textId="77777777" w:rsidR="001F2221" w:rsidRPr="00694AC6" w:rsidRDefault="001F2221" w:rsidP="00766FC8">
      <w:pPr>
        <w:tabs>
          <w:tab w:val="left" w:pos="1418"/>
          <w:tab w:val="left" w:pos="2268"/>
        </w:tabs>
        <w:ind w:left="1418" w:hanging="851"/>
        <w:jc w:val="both"/>
        <w:rPr>
          <w:sz w:val="24"/>
          <w:szCs w:val="24"/>
        </w:rPr>
      </w:pPr>
      <w:r w:rsidRPr="00694AC6">
        <w:rPr>
          <w:sz w:val="24"/>
          <w:szCs w:val="24"/>
        </w:rPr>
        <w:t>2.2</w:t>
      </w:r>
      <w:r w:rsidRPr="00694AC6">
        <w:rPr>
          <w:sz w:val="24"/>
          <w:szCs w:val="24"/>
        </w:rPr>
        <w:tab/>
        <w:t>Die Stiftung hat gemeinnützigen Charakter und verfolgt keinerlei E</w:t>
      </w:r>
      <w:r w:rsidRPr="00694AC6">
        <w:rPr>
          <w:sz w:val="24"/>
          <w:szCs w:val="24"/>
        </w:rPr>
        <w:t>r</w:t>
      </w:r>
      <w:r w:rsidRPr="00694AC6">
        <w:rPr>
          <w:sz w:val="24"/>
          <w:szCs w:val="24"/>
        </w:rPr>
        <w:t>werbszweck.</w:t>
      </w:r>
    </w:p>
    <w:p w14:paraId="3D3C3A35" w14:textId="77777777" w:rsidR="001F2221" w:rsidRDefault="001F2221">
      <w:pPr>
        <w:ind w:left="794" w:hanging="227"/>
        <w:jc w:val="both"/>
        <w:rPr>
          <w:rFonts w:cs="Arial"/>
          <w:sz w:val="24"/>
        </w:rPr>
      </w:pPr>
    </w:p>
    <w:p w14:paraId="4A91C7D0" w14:textId="77777777" w:rsidR="001F2221" w:rsidRDefault="001F2221">
      <w:pPr>
        <w:ind w:left="794" w:hanging="227"/>
        <w:jc w:val="both"/>
        <w:rPr>
          <w:rFonts w:cs="Arial"/>
          <w:sz w:val="24"/>
        </w:rPr>
      </w:pPr>
    </w:p>
    <w:p w14:paraId="55AB581E" w14:textId="77777777" w:rsidR="0009008F" w:rsidRDefault="0009008F" w:rsidP="00766FC8">
      <w:pPr>
        <w:pStyle w:val="Heading3"/>
        <w:numPr>
          <w:ilvl w:val="0"/>
          <w:numId w:val="8"/>
        </w:numPr>
        <w:tabs>
          <w:tab w:val="clear" w:pos="1361"/>
          <w:tab w:val="num" w:pos="1418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Vermögen</w:t>
      </w:r>
    </w:p>
    <w:p w14:paraId="296063C5" w14:textId="77777777" w:rsidR="0009008F" w:rsidRDefault="0009008F">
      <w:pPr>
        <w:ind w:left="567"/>
        <w:jc w:val="both"/>
        <w:rPr>
          <w:rFonts w:cs="Arial"/>
          <w:sz w:val="24"/>
        </w:rPr>
      </w:pPr>
    </w:p>
    <w:p w14:paraId="71E0537B" w14:textId="77777777" w:rsidR="0009008F" w:rsidRPr="00DF14A2" w:rsidRDefault="00DF14A2" w:rsidP="00766FC8">
      <w:pPr>
        <w:tabs>
          <w:tab w:val="left" w:pos="1418"/>
        </w:tabs>
        <w:ind w:left="1418" w:hanging="851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</w:r>
      <w:r w:rsidRPr="00DF14A2">
        <w:rPr>
          <w:sz w:val="24"/>
          <w:szCs w:val="24"/>
        </w:rPr>
        <w:t>Der Stiftung wird ein Anfangskapital im Betrag von CHF .........</w:t>
      </w:r>
      <w:r w:rsidR="00F63CB3">
        <w:rPr>
          <w:sz w:val="24"/>
          <w:szCs w:val="24"/>
        </w:rPr>
        <w:t>.........</w:t>
      </w:r>
      <w:r w:rsidRPr="00DF14A2">
        <w:rPr>
          <w:sz w:val="24"/>
          <w:szCs w:val="24"/>
        </w:rPr>
        <w:t xml:space="preserve"> gewidmet</w:t>
      </w:r>
      <w:r w:rsidR="0009008F" w:rsidRPr="00DF14A2">
        <w:rPr>
          <w:rFonts w:cs="Arial"/>
          <w:sz w:val="24"/>
          <w:szCs w:val="24"/>
        </w:rPr>
        <w:t xml:space="preserve">, Wert </w:t>
      </w:r>
      <w:r w:rsidRPr="00DF14A2">
        <w:rPr>
          <w:rFonts w:cs="Arial"/>
          <w:sz w:val="24"/>
          <w:szCs w:val="24"/>
        </w:rPr>
        <w:t xml:space="preserve">……….. </w:t>
      </w:r>
      <w:r w:rsidR="0009008F" w:rsidRPr="00DF14A2">
        <w:rPr>
          <w:rFonts w:cs="Arial"/>
          <w:sz w:val="24"/>
          <w:szCs w:val="24"/>
        </w:rPr>
        <w:t xml:space="preserve">. </w:t>
      </w:r>
    </w:p>
    <w:p w14:paraId="45EF8A7F" w14:textId="77777777" w:rsidR="0009008F" w:rsidRDefault="0009008F" w:rsidP="00766FC8">
      <w:pPr>
        <w:tabs>
          <w:tab w:val="left" w:pos="1418"/>
        </w:tabs>
        <w:ind w:left="1418" w:hanging="851"/>
        <w:jc w:val="both"/>
        <w:rPr>
          <w:rFonts w:cs="Arial"/>
          <w:sz w:val="24"/>
        </w:rPr>
      </w:pPr>
    </w:p>
    <w:p w14:paraId="11A10ADF" w14:textId="77777777" w:rsidR="00DF14A2" w:rsidRPr="00DF14A2" w:rsidRDefault="009B6308" w:rsidP="00766FC8">
      <w:pPr>
        <w:tabs>
          <w:tab w:val="left" w:pos="1418"/>
        </w:tabs>
        <w:overflowPunct w:val="0"/>
        <w:autoSpaceDE w:val="0"/>
        <w:autoSpaceDN w:val="0"/>
        <w:adjustRightInd w:val="0"/>
        <w:ind w:left="1418" w:right="-2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(</w:t>
      </w:r>
      <w:r w:rsidRPr="00713807">
        <w:rPr>
          <w:b/>
          <w:i/>
          <w:sz w:val="24"/>
          <w:szCs w:val="24"/>
        </w:rPr>
        <w:t>Option</w:t>
      </w:r>
      <w:r>
        <w:rPr>
          <w:sz w:val="24"/>
          <w:szCs w:val="24"/>
        </w:rPr>
        <w:t xml:space="preserve">: </w:t>
      </w:r>
      <w:r w:rsidR="00DF14A2" w:rsidRPr="00DF14A2">
        <w:rPr>
          <w:sz w:val="24"/>
          <w:szCs w:val="24"/>
        </w:rPr>
        <w:t xml:space="preserve">Der Stifter bringt zudem folgende Sachwerte in die Stiftung ein: </w:t>
      </w:r>
      <w:r w:rsidR="00DF14A2">
        <w:rPr>
          <w:sz w:val="24"/>
          <w:szCs w:val="24"/>
        </w:rPr>
        <w:t xml:space="preserve"> </w:t>
      </w:r>
      <w:r w:rsidR="00DF14A2" w:rsidRPr="00DF14A2">
        <w:rPr>
          <w:sz w:val="24"/>
          <w:szCs w:val="24"/>
        </w:rPr>
        <w:t>[</w:t>
      </w:r>
      <w:r w:rsidR="00DF14A2" w:rsidRPr="00DF14A2">
        <w:rPr>
          <w:i/>
          <w:sz w:val="24"/>
          <w:szCs w:val="24"/>
        </w:rPr>
        <w:t>Liste der Sachwerte</w:t>
      </w:r>
      <w:r w:rsidR="00DF14A2" w:rsidRPr="00DF14A2">
        <w:rPr>
          <w:sz w:val="24"/>
          <w:szCs w:val="24"/>
        </w:rPr>
        <w:t>]</w:t>
      </w:r>
      <w:r>
        <w:rPr>
          <w:sz w:val="24"/>
          <w:szCs w:val="24"/>
        </w:rPr>
        <w:t xml:space="preserve"> )</w:t>
      </w:r>
      <w:r w:rsidR="00DF14A2" w:rsidRPr="00DF14A2">
        <w:rPr>
          <w:sz w:val="24"/>
          <w:szCs w:val="24"/>
        </w:rPr>
        <w:t xml:space="preserve">. </w:t>
      </w:r>
    </w:p>
    <w:p w14:paraId="6A2AD398" w14:textId="77777777" w:rsidR="00DF14A2" w:rsidRPr="00DF14A2" w:rsidRDefault="00DF14A2" w:rsidP="00766FC8">
      <w:pPr>
        <w:tabs>
          <w:tab w:val="left" w:pos="1418"/>
          <w:tab w:val="left" w:pos="2268"/>
        </w:tabs>
        <w:ind w:left="1418" w:hanging="851"/>
        <w:jc w:val="both"/>
        <w:rPr>
          <w:sz w:val="24"/>
          <w:szCs w:val="24"/>
        </w:rPr>
      </w:pPr>
    </w:p>
    <w:p w14:paraId="08044C1C" w14:textId="77777777" w:rsidR="00DF14A2" w:rsidRPr="00DF14A2" w:rsidRDefault="009B6308" w:rsidP="00766FC8">
      <w:pPr>
        <w:tabs>
          <w:tab w:val="left" w:pos="1418"/>
        </w:tabs>
        <w:ind w:left="1418" w:hanging="851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</w:r>
      <w:r w:rsidR="00DF14A2" w:rsidRPr="00DF14A2">
        <w:rPr>
          <w:sz w:val="24"/>
          <w:szCs w:val="24"/>
        </w:rPr>
        <w:t>Das Stiftungsvermögen wird durch allfällige weitere Zuwendungen des Stifters oder Dritter und durch die Erträgnisse des Stiftungsvermögens geäufnet.</w:t>
      </w:r>
    </w:p>
    <w:p w14:paraId="27E87224" w14:textId="77777777" w:rsidR="00FF0700" w:rsidRDefault="00FF0700" w:rsidP="00766FC8">
      <w:pPr>
        <w:tabs>
          <w:tab w:val="left" w:pos="1418"/>
        </w:tabs>
        <w:ind w:left="1418" w:hanging="851"/>
        <w:jc w:val="both"/>
        <w:rPr>
          <w:rFonts w:cs="Arial"/>
          <w:sz w:val="24"/>
          <w:szCs w:val="24"/>
        </w:rPr>
      </w:pPr>
    </w:p>
    <w:p w14:paraId="1B6F89C0" w14:textId="77777777" w:rsidR="00DF14A2" w:rsidRPr="00DF14A2" w:rsidRDefault="00DF14A2" w:rsidP="00766FC8">
      <w:pPr>
        <w:tabs>
          <w:tab w:val="left" w:pos="1418"/>
          <w:tab w:val="left" w:pos="2268"/>
        </w:tabs>
        <w:ind w:left="1418" w:hanging="851"/>
        <w:jc w:val="both"/>
        <w:rPr>
          <w:sz w:val="24"/>
          <w:szCs w:val="24"/>
        </w:rPr>
      </w:pPr>
      <w:r w:rsidRPr="00A62114">
        <w:rPr>
          <w:sz w:val="24"/>
          <w:szCs w:val="24"/>
        </w:rPr>
        <w:t>3.3</w:t>
      </w:r>
      <w:r w:rsidRPr="00A62114">
        <w:rPr>
          <w:sz w:val="24"/>
          <w:szCs w:val="24"/>
        </w:rPr>
        <w:tab/>
        <w:t xml:space="preserve">Das Stiftungsvermögen ist nach anerkannten </w:t>
      </w:r>
      <w:r w:rsidR="009B6308">
        <w:rPr>
          <w:sz w:val="24"/>
          <w:szCs w:val="24"/>
        </w:rPr>
        <w:t>G</w:t>
      </w:r>
      <w:r w:rsidRPr="00A62114">
        <w:rPr>
          <w:sz w:val="24"/>
          <w:szCs w:val="24"/>
        </w:rPr>
        <w:t>rundsätzen zu verwa</w:t>
      </w:r>
      <w:r w:rsidRPr="00A62114">
        <w:rPr>
          <w:sz w:val="24"/>
          <w:szCs w:val="24"/>
        </w:rPr>
        <w:t>l</w:t>
      </w:r>
      <w:r w:rsidRPr="00A62114">
        <w:rPr>
          <w:sz w:val="24"/>
          <w:szCs w:val="24"/>
        </w:rPr>
        <w:t>ten.</w:t>
      </w:r>
      <w:r>
        <w:rPr>
          <w:sz w:val="24"/>
          <w:szCs w:val="24"/>
        </w:rPr>
        <w:t xml:space="preserve"> </w:t>
      </w:r>
    </w:p>
    <w:p w14:paraId="210446D8" w14:textId="77777777" w:rsidR="00E73E18" w:rsidRDefault="00E73E18">
      <w:pPr>
        <w:ind w:left="567"/>
        <w:jc w:val="both"/>
        <w:rPr>
          <w:rFonts w:cs="Arial"/>
          <w:sz w:val="24"/>
        </w:rPr>
      </w:pPr>
    </w:p>
    <w:p w14:paraId="3C1E99DF" w14:textId="77777777" w:rsidR="002A1584" w:rsidRDefault="002A1584">
      <w:pPr>
        <w:ind w:left="567"/>
        <w:jc w:val="both"/>
        <w:rPr>
          <w:rFonts w:cs="Arial"/>
          <w:sz w:val="24"/>
        </w:rPr>
      </w:pPr>
    </w:p>
    <w:p w14:paraId="7D01CBD6" w14:textId="77777777" w:rsidR="0009008F" w:rsidRPr="00621F82" w:rsidRDefault="0009008F" w:rsidP="0052214C">
      <w:pPr>
        <w:pStyle w:val="Heading2"/>
        <w:numPr>
          <w:ilvl w:val="0"/>
          <w:numId w:val="4"/>
        </w:numPr>
        <w:rPr>
          <w:i w:val="0"/>
          <w:iCs w:val="0"/>
          <w:sz w:val="28"/>
          <w:szCs w:val="28"/>
        </w:rPr>
      </w:pPr>
      <w:r w:rsidRPr="00621F82">
        <w:rPr>
          <w:i w:val="0"/>
          <w:iCs w:val="0"/>
          <w:sz w:val="28"/>
          <w:szCs w:val="28"/>
        </w:rPr>
        <w:t>Organisation der Stiftung</w:t>
      </w:r>
    </w:p>
    <w:p w14:paraId="48F5CA0D" w14:textId="77777777" w:rsidR="0009008F" w:rsidRDefault="0009008F">
      <w:pPr>
        <w:jc w:val="both"/>
        <w:rPr>
          <w:rFonts w:cs="Arial"/>
          <w:sz w:val="24"/>
          <w:lang w:val="de-DE"/>
        </w:rPr>
      </w:pPr>
    </w:p>
    <w:p w14:paraId="18553190" w14:textId="77777777" w:rsidR="0009008F" w:rsidRDefault="0009008F" w:rsidP="00766FC8">
      <w:pPr>
        <w:pStyle w:val="Heading3"/>
        <w:numPr>
          <w:ilvl w:val="0"/>
          <w:numId w:val="9"/>
        </w:numPr>
        <w:tabs>
          <w:tab w:val="clear" w:pos="1361"/>
          <w:tab w:val="num" w:pos="1418"/>
        </w:tabs>
        <w:ind w:left="1418" w:hanging="85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Organe der Stiftung</w:t>
      </w:r>
    </w:p>
    <w:p w14:paraId="175B16D0" w14:textId="77777777" w:rsidR="0009008F" w:rsidRDefault="0009008F">
      <w:pPr>
        <w:ind w:left="567"/>
        <w:jc w:val="both"/>
        <w:rPr>
          <w:rFonts w:cs="Arial"/>
          <w:sz w:val="24"/>
        </w:rPr>
      </w:pPr>
    </w:p>
    <w:p w14:paraId="1C86F791" w14:textId="77777777" w:rsidR="00E73E18" w:rsidRDefault="00713807" w:rsidP="00766FC8">
      <w:pPr>
        <w:tabs>
          <w:tab w:val="left" w:pos="1418"/>
          <w:tab w:val="left" w:pos="2268"/>
        </w:tabs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Organe der Stiftung sind </w:t>
      </w:r>
      <w:r w:rsidR="00E73E18" w:rsidRPr="004C1209">
        <w:rPr>
          <w:sz w:val="24"/>
          <w:szCs w:val="24"/>
        </w:rPr>
        <w:t>der Stiftungsrat</w:t>
      </w:r>
      <w:r w:rsidR="009B6308">
        <w:rPr>
          <w:sz w:val="24"/>
          <w:szCs w:val="24"/>
        </w:rPr>
        <w:t xml:space="preserve"> und</w:t>
      </w:r>
      <w:r>
        <w:rPr>
          <w:sz w:val="24"/>
          <w:szCs w:val="24"/>
        </w:rPr>
        <w:t xml:space="preserve"> </w:t>
      </w:r>
      <w:r w:rsidR="00E73E18" w:rsidRPr="009B6308">
        <w:rPr>
          <w:sz w:val="24"/>
          <w:szCs w:val="24"/>
        </w:rPr>
        <w:t xml:space="preserve">die </w:t>
      </w:r>
      <w:r w:rsidR="009B6308" w:rsidRPr="009B6308">
        <w:rPr>
          <w:sz w:val="24"/>
          <w:szCs w:val="24"/>
        </w:rPr>
        <w:t xml:space="preserve">gesetzliche </w:t>
      </w:r>
      <w:r w:rsidR="00E73E18" w:rsidRPr="009B6308">
        <w:rPr>
          <w:sz w:val="24"/>
          <w:szCs w:val="24"/>
        </w:rPr>
        <w:t>Revision</w:t>
      </w:r>
      <w:r w:rsidR="00E73E18" w:rsidRPr="009B6308">
        <w:rPr>
          <w:sz w:val="24"/>
          <w:szCs w:val="24"/>
        </w:rPr>
        <w:t>s</w:t>
      </w:r>
      <w:r w:rsidR="00E73E18" w:rsidRPr="009B6308">
        <w:rPr>
          <w:sz w:val="24"/>
          <w:szCs w:val="24"/>
        </w:rPr>
        <w:t>stelle</w:t>
      </w:r>
      <w:r>
        <w:rPr>
          <w:sz w:val="24"/>
          <w:szCs w:val="24"/>
        </w:rPr>
        <w:t>.</w:t>
      </w:r>
    </w:p>
    <w:p w14:paraId="00D42C87" w14:textId="77777777" w:rsidR="00E73E18" w:rsidRDefault="00E73E18" w:rsidP="00AD735C">
      <w:pPr>
        <w:ind w:left="567"/>
        <w:jc w:val="both"/>
        <w:rPr>
          <w:rFonts w:cs="Arial"/>
          <w:sz w:val="24"/>
        </w:rPr>
      </w:pPr>
    </w:p>
    <w:p w14:paraId="66BCE905" w14:textId="77777777" w:rsidR="004C1209" w:rsidRDefault="004C1209" w:rsidP="00AD735C">
      <w:pPr>
        <w:ind w:left="567"/>
        <w:jc w:val="both"/>
        <w:rPr>
          <w:rFonts w:cs="Arial"/>
          <w:sz w:val="24"/>
        </w:rPr>
      </w:pPr>
    </w:p>
    <w:p w14:paraId="78444493" w14:textId="77777777" w:rsidR="0009008F" w:rsidRDefault="0009008F" w:rsidP="00766FC8">
      <w:pPr>
        <w:pStyle w:val="Heading3"/>
        <w:numPr>
          <w:ilvl w:val="0"/>
          <w:numId w:val="10"/>
        </w:numPr>
        <w:tabs>
          <w:tab w:val="clear" w:pos="1361"/>
          <w:tab w:val="num" w:pos="1418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Stiftungsrat und Zusammensetzung</w:t>
      </w:r>
    </w:p>
    <w:p w14:paraId="6E07A5F3" w14:textId="77777777" w:rsidR="0009008F" w:rsidRDefault="0009008F">
      <w:pPr>
        <w:ind w:left="567"/>
        <w:jc w:val="both"/>
        <w:rPr>
          <w:rFonts w:cs="Arial"/>
          <w:sz w:val="24"/>
        </w:rPr>
      </w:pPr>
    </w:p>
    <w:p w14:paraId="36764082" w14:textId="77777777" w:rsidR="00B022E7" w:rsidRPr="00423CA9" w:rsidRDefault="00B022E7" w:rsidP="00B022E7">
      <w:pPr>
        <w:ind w:left="567" w:right="-28" w:hanging="567"/>
      </w:pPr>
    </w:p>
    <w:p w14:paraId="71957DFC" w14:textId="77777777" w:rsidR="002A1584" w:rsidRDefault="002A1584" w:rsidP="002A1584">
      <w:pPr>
        <w:tabs>
          <w:tab w:val="left" w:pos="1418"/>
        </w:tabs>
        <w:overflowPunct w:val="0"/>
        <w:autoSpaceDE w:val="0"/>
        <w:autoSpaceDN w:val="0"/>
        <w:adjustRightInd w:val="0"/>
        <w:ind w:left="1418" w:right="-28" w:hanging="851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</w:r>
      <w:r w:rsidR="00B022E7" w:rsidRPr="004C1209">
        <w:rPr>
          <w:sz w:val="24"/>
          <w:szCs w:val="24"/>
        </w:rPr>
        <w:t xml:space="preserve">Die Verwaltung der Stiftung obliegt einem Stiftungsrat von mindestens </w:t>
      </w:r>
      <w:r w:rsidR="00B022E7" w:rsidRPr="00AD735C">
        <w:rPr>
          <w:bCs/>
          <w:sz w:val="24"/>
          <w:szCs w:val="24"/>
        </w:rPr>
        <w:t>drei</w:t>
      </w:r>
      <w:r w:rsidR="00B022E7" w:rsidRPr="004C1209">
        <w:rPr>
          <w:sz w:val="24"/>
          <w:szCs w:val="24"/>
        </w:rPr>
        <w:t xml:space="preserve"> </w:t>
      </w:r>
      <w:r w:rsidR="004C1209">
        <w:rPr>
          <w:rFonts w:cs="Arial"/>
          <w:sz w:val="24"/>
        </w:rPr>
        <w:t>natürlichen Personen oder Vertretern von juristi</w:t>
      </w:r>
      <w:r w:rsidR="00FC3421">
        <w:rPr>
          <w:rFonts w:cs="Arial"/>
          <w:sz w:val="24"/>
        </w:rPr>
        <w:t>schen Personen</w:t>
      </w:r>
      <w:r w:rsidR="00B022E7" w:rsidRPr="004C1209">
        <w:rPr>
          <w:sz w:val="24"/>
          <w:szCs w:val="24"/>
        </w:rPr>
        <w:t xml:space="preserve">. </w:t>
      </w:r>
    </w:p>
    <w:p w14:paraId="0F0F26AF" w14:textId="77777777" w:rsidR="002A1584" w:rsidRDefault="002A1584" w:rsidP="002A1584">
      <w:pPr>
        <w:tabs>
          <w:tab w:val="left" w:pos="1418"/>
        </w:tabs>
        <w:overflowPunct w:val="0"/>
        <w:autoSpaceDE w:val="0"/>
        <w:autoSpaceDN w:val="0"/>
        <w:adjustRightInd w:val="0"/>
        <w:ind w:left="1418" w:right="-28" w:hanging="851"/>
        <w:jc w:val="both"/>
        <w:textAlignment w:val="baseline"/>
        <w:rPr>
          <w:sz w:val="24"/>
          <w:szCs w:val="24"/>
        </w:rPr>
      </w:pPr>
    </w:p>
    <w:p w14:paraId="534BBE0C" w14:textId="77777777" w:rsidR="002A1584" w:rsidRDefault="002A1584" w:rsidP="002A1584">
      <w:pPr>
        <w:tabs>
          <w:tab w:val="left" w:pos="1418"/>
        </w:tabs>
        <w:overflowPunct w:val="0"/>
        <w:autoSpaceDE w:val="0"/>
        <w:autoSpaceDN w:val="0"/>
        <w:adjustRightInd w:val="0"/>
        <w:ind w:left="1418" w:right="-28" w:hanging="851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</w:r>
      <w:r w:rsidR="00B022E7" w:rsidRPr="005221C2">
        <w:rPr>
          <w:sz w:val="24"/>
          <w:szCs w:val="24"/>
        </w:rPr>
        <w:t xml:space="preserve">Der Stiftungsrat ist ehrenamtlich tätig. </w:t>
      </w:r>
      <w:r w:rsidR="005221C2" w:rsidRPr="0078344E">
        <w:rPr>
          <w:sz w:val="24"/>
          <w:szCs w:val="24"/>
        </w:rPr>
        <w:t>Die Mitglieder des Stiftungsrates habe</w:t>
      </w:r>
      <w:r w:rsidR="005221C2">
        <w:rPr>
          <w:sz w:val="24"/>
          <w:szCs w:val="24"/>
        </w:rPr>
        <w:t>n Anspruch auf Ersatz ihrer Bar</w:t>
      </w:r>
      <w:r w:rsidR="005221C2" w:rsidRPr="0078344E">
        <w:rPr>
          <w:sz w:val="24"/>
          <w:szCs w:val="24"/>
        </w:rPr>
        <w:t>auslagen und Spesen.</w:t>
      </w:r>
    </w:p>
    <w:p w14:paraId="1BC6AE39" w14:textId="77777777" w:rsidR="002A1584" w:rsidRDefault="002A1584" w:rsidP="002A1584">
      <w:pPr>
        <w:tabs>
          <w:tab w:val="left" w:pos="1418"/>
        </w:tabs>
        <w:overflowPunct w:val="0"/>
        <w:autoSpaceDE w:val="0"/>
        <w:autoSpaceDN w:val="0"/>
        <w:adjustRightInd w:val="0"/>
        <w:ind w:left="1418" w:right="-28" w:hanging="851"/>
        <w:jc w:val="both"/>
        <w:textAlignment w:val="baseline"/>
        <w:rPr>
          <w:sz w:val="24"/>
          <w:szCs w:val="24"/>
        </w:rPr>
      </w:pPr>
    </w:p>
    <w:p w14:paraId="30168EB5" w14:textId="77777777" w:rsidR="00B022E7" w:rsidRPr="004C1209" w:rsidRDefault="002A1584" w:rsidP="002A1584">
      <w:pPr>
        <w:tabs>
          <w:tab w:val="left" w:pos="1418"/>
        </w:tabs>
        <w:overflowPunct w:val="0"/>
        <w:autoSpaceDE w:val="0"/>
        <w:autoSpaceDN w:val="0"/>
        <w:adjustRightInd w:val="0"/>
        <w:ind w:left="1418" w:right="-28" w:hanging="851"/>
        <w:textAlignment w:val="baseline"/>
        <w:rPr>
          <w:sz w:val="24"/>
          <w:szCs w:val="24"/>
        </w:rPr>
      </w:pPr>
      <w:r>
        <w:rPr>
          <w:sz w:val="24"/>
          <w:szCs w:val="24"/>
        </w:rPr>
        <w:t>5.3</w:t>
      </w:r>
      <w:r>
        <w:rPr>
          <w:sz w:val="24"/>
          <w:szCs w:val="24"/>
        </w:rPr>
        <w:tab/>
      </w:r>
      <w:r w:rsidR="00B022E7" w:rsidRPr="004C1209">
        <w:rPr>
          <w:sz w:val="24"/>
          <w:szCs w:val="24"/>
        </w:rPr>
        <w:t xml:space="preserve">Der </w:t>
      </w:r>
      <w:r w:rsidR="00713807">
        <w:rPr>
          <w:sz w:val="24"/>
          <w:szCs w:val="24"/>
        </w:rPr>
        <w:t xml:space="preserve">erste </w:t>
      </w:r>
      <w:r w:rsidR="00B022E7" w:rsidRPr="004C1209">
        <w:rPr>
          <w:sz w:val="24"/>
          <w:szCs w:val="24"/>
        </w:rPr>
        <w:t xml:space="preserve">Stiftungsrat besteht aus folgenden Mitgliedern: </w:t>
      </w:r>
      <w:r w:rsidR="00B022E7" w:rsidRPr="004C1209">
        <w:rPr>
          <w:sz w:val="24"/>
          <w:szCs w:val="24"/>
        </w:rPr>
        <w:br/>
      </w:r>
      <w:r w:rsidR="00B022E7" w:rsidRPr="004C1209">
        <w:rPr>
          <w:sz w:val="24"/>
          <w:szCs w:val="24"/>
        </w:rPr>
        <w:br/>
        <w:t xml:space="preserve">a) der Präsident </w:t>
      </w:r>
      <w:r w:rsidR="00B022E7" w:rsidRPr="004C1209">
        <w:rPr>
          <w:sz w:val="24"/>
          <w:szCs w:val="24"/>
        </w:rPr>
        <w:br/>
        <w:t xml:space="preserve">b) </w:t>
      </w:r>
      <w:r w:rsidR="00B022E7" w:rsidRPr="004C1209">
        <w:rPr>
          <w:i/>
          <w:sz w:val="24"/>
          <w:szCs w:val="24"/>
        </w:rPr>
        <w:t>der Vizepräsident</w:t>
      </w:r>
      <w:r w:rsidR="00B022E7" w:rsidRPr="004C1209">
        <w:rPr>
          <w:sz w:val="24"/>
          <w:szCs w:val="24"/>
        </w:rPr>
        <w:t xml:space="preserve"> </w:t>
      </w:r>
      <w:r w:rsidR="00B022E7" w:rsidRPr="004C1209">
        <w:rPr>
          <w:sz w:val="24"/>
          <w:szCs w:val="24"/>
        </w:rPr>
        <w:br/>
        <w:t xml:space="preserve">c) </w:t>
      </w:r>
      <w:r w:rsidR="00B022E7" w:rsidRPr="004C1209">
        <w:rPr>
          <w:i/>
          <w:sz w:val="24"/>
          <w:szCs w:val="24"/>
        </w:rPr>
        <w:t>der Kassier</w:t>
      </w:r>
      <w:r w:rsidR="00B022E7" w:rsidRPr="004C1209">
        <w:rPr>
          <w:sz w:val="24"/>
          <w:szCs w:val="24"/>
        </w:rPr>
        <w:t xml:space="preserve"> </w:t>
      </w:r>
      <w:r w:rsidR="00B022E7" w:rsidRPr="004C1209">
        <w:rPr>
          <w:sz w:val="24"/>
          <w:szCs w:val="24"/>
        </w:rPr>
        <w:br/>
        <w:t xml:space="preserve">d) [......] </w:t>
      </w:r>
    </w:p>
    <w:p w14:paraId="6C6D92F6" w14:textId="77777777" w:rsidR="00B022E7" w:rsidRPr="004C1209" w:rsidRDefault="00B022E7" w:rsidP="00854D42">
      <w:pPr>
        <w:tabs>
          <w:tab w:val="left" w:pos="1276"/>
        </w:tabs>
        <w:ind w:left="1276" w:hanging="709"/>
        <w:jc w:val="both"/>
        <w:rPr>
          <w:rFonts w:cs="Arial"/>
          <w:sz w:val="24"/>
          <w:szCs w:val="24"/>
        </w:rPr>
      </w:pPr>
    </w:p>
    <w:p w14:paraId="42ABE612" w14:textId="77777777" w:rsidR="00FC3421" w:rsidRDefault="00FC3421" w:rsidP="00B022E7">
      <w:pPr>
        <w:ind w:left="568"/>
        <w:jc w:val="both"/>
        <w:rPr>
          <w:rFonts w:cs="Arial"/>
          <w:sz w:val="24"/>
        </w:rPr>
      </w:pPr>
    </w:p>
    <w:p w14:paraId="57A6205F" w14:textId="77777777" w:rsidR="0009008F" w:rsidRDefault="0009008F" w:rsidP="00766FC8">
      <w:pPr>
        <w:pStyle w:val="Heading3"/>
        <w:numPr>
          <w:ilvl w:val="0"/>
          <w:numId w:val="11"/>
        </w:numPr>
        <w:tabs>
          <w:tab w:val="clear" w:pos="1361"/>
          <w:tab w:val="num" w:pos="1418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Konstituierung und Ergänzung</w:t>
      </w:r>
    </w:p>
    <w:p w14:paraId="1B34C291" w14:textId="77777777" w:rsidR="0009008F" w:rsidRDefault="0009008F" w:rsidP="006F0AB6">
      <w:pPr>
        <w:ind w:left="1276" w:hanging="709"/>
        <w:jc w:val="both"/>
        <w:rPr>
          <w:rFonts w:cs="Arial"/>
          <w:sz w:val="24"/>
        </w:rPr>
      </w:pPr>
    </w:p>
    <w:p w14:paraId="5218F749" w14:textId="77777777" w:rsidR="006F0AB6" w:rsidRDefault="0009008F" w:rsidP="00766FC8">
      <w:pPr>
        <w:numPr>
          <w:ilvl w:val="1"/>
          <w:numId w:val="30"/>
        </w:numPr>
        <w:tabs>
          <w:tab w:val="num" w:pos="1418"/>
        </w:tabs>
        <w:ind w:left="1418" w:hanging="851"/>
        <w:jc w:val="both"/>
        <w:rPr>
          <w:rFonts w:cs="Arial"/>
          <w:sz w:val="24"/>
        </w:rPr>
      </w:pPr>
      <w:r w:rsidRPr="006F0AB6">
        <w:rPr>
          <w:rFonts w:cs="Arial"/>
          <w:sz w:val="24"/>
        </w:rPr>
        <w:t>Der Stiftungsrat kons</w:t>
      </w:r>
      <w:r w:rsidR="005221C2">
        <w:rPr>
          <w:rFonts w:cs="Arial"/>
          <w:sz w:val="24"/>
        </w:rPr>
        <w:t>tituiert und ergänzt sich selbst.</w:t>
      </w:r>
    </w:p>
    <w:p w14:paraId="22D397B8" w14:textId="77777777" w:rsidR="006F0AB6" w:rsidRDefault="006F0AB6" w:rsidP="00766FC8">
      <w:pPr>
        <w:tabs>
          <w:tab w:val="num" w:pos="1418"/>
        </w:tabs>
        <w:ind w:left="1418" w:hanging="851"/>
        <w:jc w:val="both"/>
        <w:rPr>
          <w:rFonts w:cs="Arial"/>
          <w:sz w:val="24"/>
        </w:rPr>
      </w:pPr>
    </w:p>
    <w:p w14:paraId="2A702C69" w14:textId="77777777" w:rsidR="006F0AB6" w:rsidRDefault="006C19B1" w:rsidP="00766FC8">
      <w:pPr>
        <w:numPr>
          <w:ilvl w:val="1"/>
          <w:numId w:val="30"/>
        </w:numPr>
        <w:ind w:left="1418" w:hanging="851"/>
        <w:jc w:val="both"/>
        <w:rPr>
          <w:sz w:val="24"/>
          <w:szCs w:val="24"/>
        </w:rPr>
      </w:pPr>
      <w:r w:rsidRPr="006F0AB6">
        <w:rPr>
          <w:sz w:val="24"/>
          <w:szCs w:val="24"/>
        </w:rPr>
        <w:t xml:space="preserve">Die Amtsdauer des Stiftungsrates beträgt .... Jahre. </w:t>
      </w:r>
      <w:r w:rsidR="005221C2">
        <w:rPr>
          <w:sz w:val="24"/>
          <w:szCs w:val="24"/>
        </w:rPr>
        <w:t>Die</w:t>
      </w:r>
      <w:r w:rsidRPr="006F0AB6">
        <w:rPr>
          <w:sz w:val="24"/>
          <w:szCs w:val="24"/>
        </w:rPr>
        <w:t xml:space="preserve"> Wiederwahl ist möglich. </w:t>
      </w:r>
      <w:r w:rsidR="00963B7C">
        <w:rPr>
          <w:rFonts w:cs="Arial"/>
          <w:sz w:val="24"/>
        </w:rPr>
        <w:t>Fallen während der Amtsperiode Mitglieder des Stiftungsrates aus, so sind für den Rest der Amtsperiode Ersatzwahlen zu treffen</w:t>
      </w:r>
      <w:r w:rsidR="00963B7C" w:rsidRPr="006F0AB6">
        <w:rPr>
          <w:sz w:val="24"/>
          <w:szCs w:val="24"/>
        </w:rPr>
        <w:t xml:space="preserve"> </w:t>
      </w:r>
      <w:r w:rsidR="00963B7C">
        <w:rPr>
          <w:sz w:val="24"/>
          <w:szCs w:val="24"/>
        </w:rPr>
        <w:t>D</w:t>
      </w:r>
      <w:r w:rsidRPr="006F0AB6">
        <w:rPr>
          <w:sz w:val="24"/>
          <w:szCs w:val="24"/>
        </w:rPr>
        <w:t xml:space="preserve">ie Neugewählten </w:t>
      </w:r>
      <w:r w:rsidR="00963B7C">
        <w:rPr>
          <w:sz w:val="24"/>
          <w:szCs w:val="24"/>
        </w:rPr>
        <w:t xml:space="preserve">treten </w:t>
      </w:r>
      <w:r w:rsidRPr="006F0AB6">
        <w:rPr>
          <w:sz w:val="24"/>
          <w:szCs w:val="24"/>
        </w:rPr>
        <w:t xml:space="preserve">in die Amtsdauer ihrer Vorgänger ein. </w:t>
      </w:r>
    </w:p>
    <w:p w14:paraId="2C648552" w14:textId="77777777" w:rsidR="006F0AB6" w:rsidRDefault="006F0AB6" w:rsidP="00766FC8">
      <w:pPr>
        <w:pStyle w:val="ListParagraph"/>
        <w:ind w:left="1418" w:hanging="851"/>
        <w:rPr>
          <w:sz w:val="24"/>
          <w:szCs w:val="24"/>
        </w:rPr>
      </w:pPr>
    </w:p>
    <w:p w14:paraId="275B7814" w14:textId="77777777" w:rsidR="006C19B1" w:rsidRDefault="006C19B1" w:rsidP="00766FC8">
      <w:pPr>
        <w:numPr>
          <w:ilvl w:val="1"/>
          <w:numId w:val="30"/>
        </w:numPr>
        <w:ind w:left="1418" w:hanging="851"/>
        <w:jc w:val="both"/>
        <w:rPr>
          <w:sz w:val="24"/>
          <w:szCs w:val="24"/>
        </w:rPr>
      </w:pPr>
      <w:r w:rsidRPr="006F0AB6">
        <w:rPr>
          <w:sz w:val="24"/>
          <w:szCs w:val="24"/>
        </w:rPr>
        <w:t>Der Stiftungsrat wählt einen Präsidenten</w:t>
      </w:r>
      <w:r w:rsidR="005221C2">
        <w:rPr>
          <w:sz w:val="24"/>
          <w:szCs w:val="24"/>
        </w:rPr>
        <w:t>. Er</w:t>
      </w:r>
      <w:r w:rsidRPr="006F0AB6">
        <w:rPr>
          <w:sz w:val="24"/>
          <w:szCs w:val="24"/>
        </w:rPr>
        <w:t xml:space="preserve"> bestimmt diejenigen seiner Mitglieder, welche kollektiv die rechtsverbindliche Unterschrift für die Stif</w:t>
      </w:r>
      <w:r w:rsidR="005221C2">
        <w:rPr>
          <w:sz w:val="24"/>
          <w:szCs w:val="24"/>
        </w:rPr>
        <w:t>tung führen</w:t>
      </w:r>
      <w:r w:rsidRPr="006F0AB6">
        <w:rPr>
          <w:sz w:val="24"/>
          <w:szCs w:val="24"/>
        </w:rPr>
        <w:t>.</w:t>
      </w:r>
    </w:p>
    <w:p w14:paraId="7B1A5035" w14:textId="77777777" w:rsidR="00963B7C" w:rsidRDefault="00963B7C" w:rsidP="00766FC8">
      <w:pPr>
        <w:pStyle w:val="ListParagraph"/>
        <w:ind w:left="1418" w:hanging="851"/>
        <w:rPr>
          <w:sz w:val="24"/>
          <w:szCs w:val="24"/>
        </w:rPr>
      </w:pPr>
    </w:p>
    <w:p w14:paraId="3B840341" w14:textId="77777777" w:rsidR="00621F82" w:rsidRDefault="00963B7C" w:rsidP="00766FC8">
      <w:pPr>
        <w:numPr>
          <w:ilvl w:val="1"/>
          <w:numId w:val="30"/>
        </w:numPr>
        <w:ind w:left="1418" w:hanging="851"/>
        <w:jc w:val="both"/>
        <w:rPr>
          <w:sz w:val="24"/>
          <w:szCs w:val="24"/>
        </w:rPr>
      </w:pPr>
      <w:r w:rsidRPr="00621F82">
        <w:rPr>
          <w:sz w:val="24"/>
          <w:szCs w:val="24"/>
        </w:rPr>
        <w:t xml:space="preserve">Der Stiftungsrat meldet Änderungen der personellen Zusammensetzung und der Zeichnungsberechtigung </w:t>
      </w:r>
      <w:r w:rsidR="006243B5" w:rsidRPr="00621F82">
        <w:rPr>
          <w:sz w:val="24"/>
          <w:szCs w:val="24"/>
        </w:rPr>
        <w:t xml:space="preserve">der Stiftungsorgane </w:t>
      </w:r>
      <w:r w:rsidRPr="00621F82">
        <w:rPr>
          <w:sz w:val="24"/>
          <w:szCs w:val="24"/>
        </w:rPr>
        <w:t xml:space="preserve">dem </w:t>
      </w:r>
      <w:r w:rsidR="005221C2">
        <w:rPr>
          <w:sz w:val="24"/>
          <w:szCs w:val="24"/>
        </w:rPr>
        <w:t xml:space="preserve">zuständigen </w:t>
      </w:r>
      <w:r w:rsidRPr="00621F82">
        <w:rPr>
          <w:sz w:val="24"/>
          <w:szCs w:val="24"/>
        </w:rPr>
        <w:t>Handelsregisteramt.</w:t>
      </w:r>
    </w:p>
    <w:p w14:paraId="527DB425" w14:textId="77777777" w:rsidR="00713807" w:rsidRDefault="00713807" w:rsidP="00854D42">
      <w:pPr>
        <w:pStyle w:val="ListParagraph"/>
        <w:tabs>
          <w:tab w:val="left" w:pos="1276"/>
        </w:tabs>
        <w:ind w:left="1276" w:hanging="709"/>
        <w:rPr>
          <w:sz w:val="24"/>
          <w:szCs w:val="24"/>
        </w:rPr>
      </w:pPr>
    </w:p>
    <w:p w14:paraId="3B74DFFC" w14:textId="77777777" w:rsidR="00963B7C" w:rsidRPr="00621F82" w:rsidRDefault="00621F82" w:rsidP="00766FC8">
      <w:pPr>
        <w:numPr>
          <w:ilvl w:val="1"/>
          <w:numId w:val="30"/>
        </w:numPr>
        <w:tabs>
          <w:tab w:val="left" w:pos="1418"/>
        </w:tabs>
        <w:ind w:left="1418" w:hanging="85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63B7C" w:rsidRPr="00621F82">
        <w:rPr>
          <w:rFonts w:cs="Arial"/>
          <w:sz w:val="24"/>
        </w:rPr>
        <w:t>bberufung aus dem Stiftungsrat aus wichtigen Gründen ist jederzeit möglich, wobei ein wichtiger Grund insbesondere dann gegeben ist, wenn das betreffende Mitglied die ihm obliegenden Verpflichtungen g</w:t>
      </w:r>
      <w:r w:rsidR="00963B7C" w:rsidRPr="00621F82">
        <w:rPr>
          <w:rFonts w:cs="Arial"/>
          <w:sz w:val="24"/>
        </w:rPr>
        <w:t>e</w:t>
      </w:r>
      <w:r w:rsidR="00963B7C" w:rsidRPr="00621F82">
        <w:rPr>
          <w:rFonts w:cs="Arial"/>
          <w:sz w:val="24"/>
        </w:rPr>
        <w:t xml:space="preserve">genüber der Stiftung verletzt oder zur ordnungsgemässen Ausübung seines Amtes nicht mehr in der Lage ist. Der Stiftungsrat beschliesst mit 2/3-Mehrheit über die Abberufung von </w:t>
      </w:r>
      <w:r w:rsidR="006A7FFE" w:rsidRPr="00621F82">
        <w:rPr>
          <w:rFonts w:cs="Arial"/>
          <w:sz w:val="24"/>
        </w:rPr>
        <w:t>Stiftung</w:t>
      </w:r>
      <w:r w:rsidR="006A7FFE">
        <w:rPr>
          <w:rFonts w:cs="Arial"/>
          <w:sz w:val="24"/>
        </w:rPr>
        <w:t>s</w:t>
      </w:r>
      <w:r w:rsidR="006A7FFE" w:rsidRPr="00621F82">
        <w:rPr>
          <w:rFonts w:cs="Arial"/>
          <w:sz w:val="24"/>
        </w:rPr>
        <w:t>ratsmitgliedern</w:t>
      </w:r>
      <w:r w:rsidR="006243B5">
        <w:rPr>
          <w:rFonts w:cs="Arial"/>
          <w:sz w:val="24"/>
        </w:rPr>
        <w:t>.</w:t>
      </w:r>
    </w:p>
    <w:p w14:paraId="0DC199A5" w14:textId="77777777" w:rsidR="00963B7C" w:rsidRDefault="00963B7C" w:rsidP="00963B7C">
      <w:pPr>
        <w:pStyle w:val="ListParagraph"/>
        <w:ind w:hanging="141"/>
        <w:rPr>
          <w:sz w:val="24"/>
          <w:szCs w:val="24"/>
        </w:rPr>
      </w:pPr>
    </w:p>
    <w:p w14:paraId="57301346" w14:textId="77777777" w:rsidR="00621F82" w:rsidRDefault="00621F82" w:rsidP="00963B7C">
      <w:pPr>
        <w:pStyle w:val="ListParagraph"/>
        <w:ind w:hanging="141"/>
        <w:rPr>
          <w:sz w:val="24"/>
          <w:szCs w:val="24"/>
        </w:rPr>
      </w:pPr>
    </w:p>
    <w:p w14:paraId="6A605771" w14:textId="77777777" w:rsidR="00621F82" w:rsidRDefault="00621F82" w:rsidP="00766FC8">
      <w:pPr>
        <w:pStyle w:val="Heading3"/>
        <w:numPr>
          <w:ilvl w:val="0"/>
          <w:numId w:val="11"/>
        </w:numPr>
        <w:tabs>
          <w:tab w:val="clear" w:pos="1361"/>
        </w:tabs>
        <w:ind w:left="1418" w:hanging="85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Kompetenzen</w:t>
      </w:r>
    </w:p>
    <w:p w14:paraId="0D07834A" w14:textId="77777777" w:rsidR="00621F82" w:rsidRDefault="00621F82" w:rsidP="00963B7C">
      <w:pPr>
        <w:pStyle w:val="ListParagraph"/>
        <w:ind w:hanging="141"/>
        <w:rPr>
          <w:sz w:val="24"/>
          <w:szCs w:val="24"/>
        </w:rPr>
      </w:pPr>
    </w:p>
    <w:p w14:paraId="74445D4F" w14:textId="77777777" w:rsidR="00621F82" w:rsidRPr="004E7969" w:rsidRDefault="00621F82" w:rsidP="00766FC8">
      <w:pPr>
        <w:ind w:left="1418" w:hanging="851"/>
        <w:jc w:val="both"/>
        <w:rPr>
          <w:rFonts w:cs="Arial"/>
          <w:sz w:val="24"/>
          <w:szCs w:val="24"/>
        </w:rPr>
      </w:pPr>
      <w:r>
        <w:rPr>
          <w:rFonts w:cs="Arial"/>
          <w:sz w:val="24"/>
        </w:rPr>
        <w:t>7.1</w:t>
      </w:r>
      <w:r>
        <w:rPr>
          <w:rFonts w:cs="Arial"/>
          <w:sz w:val="24"/>
        </w:rPr>
        <w:tab/>
      </w:r>
      <w:r w:rsidR="0009008F">
        <w:rPr>
          <w:rFonts w:cs="Arial"/>
          <w:sz w:val="24"/>
        </w:rPr>
        <w:t>De</w:t>
      </w:r>
      <w:r w:rsidR="006243B5">
        <w:rPr>
          <w:rFonts w:cs="Arial"/>
          <w:sz w:val="24"/>
        </w:rPr>
        <w:t>r</w:t>
      </w:r>
      <w:r w:rsidR="0009008F">
        <w:rPr>
          <w:rFonts w:cs="Arial"/>
          <w:sz w:val="24"/>
        </w:rPr>
        <w:t xml:space="preserve"> Stiftungsrat </w:t>
      </w:r>
      <w:r w:rsidR="004E7969">
        <w:rPr>
          <w:rFonts w:cs="Arial"/>
          <w:sz w:val="24"/>
        </w:rPr>
        <w:t xml:space="preserve">führt die Geschäfte, vertritt die Stiftung nach aussen und </w:t>
      </w:r>
      <w:r w:rsidR="0009008F">
        <w:rPr>
          <w:rFonts w:cs="Arial"/>
          <w:sz w:val="24"/>
        </w:rPr>
        <w:t xml:space="preserve">verwaltet </w:t>
      </w:r>
      <w:r w:rsidR="004E7969">
        <w:rPr>
          <w:rFonts w:cs="Arial"/>
          <w:sz w:val="24"/>
        </w:rPr>
        <w:t>das Stiftungsvermögen</w:t>
      </w:r>
      <w:r w:rsidR="0009008F">
        <w:rPr>
          <w:rFonts w:cs="Arial"/>
          <w:sz w:val="24"/>
        </w:rPr>
        <w:t>. Ihm stehen alle Befugnisse zu, die in dieser Urkunde nicht ausdrücklich einem anderen Organ übertr</w:t>
      </w:r>
      <w:r w:rsidR="0009008F">
        <w:rPr>
          <w:rFonts w:cs="Arial"/>
          <w:sz w:val="24"/>
        </w:rPr>
        <w:t>a</w:t>
      </w:r>
      <w:r w:rsidR="0009008F">
        <w:rPr>
          <w:rFonts w:cs="Arial"/>
          <w:sz w:val="24"/>
        </w:rPr>
        <w:t xml:space="preserve">gen sind. Der Stiftungsrat hat </w:t>
      </w:r>
      <w:r w:rsidR="005221C2">
        <w:rPr>
          <w:rFonts w:cs="Arial"/>
          <w:sz w:val="24"/>
        </w:rPr>
        <w:t xml:space="preserve">insbesondere </w:t>
      </w:r>
      <w:r w:rsidR="0009008F">
        <w:rPr>
          <w:rFonts w:cs="Arial"/>
          <w:sz w:val="24"/>
        </w:rPr>
        <w:t xml:space="preserve">folgende </w:t>
      </w:r>
      <w:r w:rsidR="004E7969" w:rsidRPr="004E7969">
        <w:rPr>
          <w:sz w:val="24"/>
          <w:szCs w:val="24"/>
        </w:rPr>
        <w:t xml:space="preserve">nicht delegierbare </w:t>
      </w:r>
      <w:r w:rsidR="0009008F" w:rsidRPr="004E7969">
        <w:rPr>
          <w:rFonts w:cs="Arial"/>
          <w:sz w:val="24"/>
          <w:szCs w:val="24"/>
        </w:rPr>
        <w:t>Aufga</w:t>
      </w:r>
      <w:r w:rsidR="0009008F" w:rsidRPr="004E7969">
        <w:rPr>
          <w:rFonts w:cs="Arial"/>
          <w:sz w:val="24"/>
          <w:szCs w:val="24"/>
        </w:rPr>
        <w:softHyphen/>
        <w:t>ben:</w:t>
      </w:r>
    </w:p>
    <w:p w14:paraId="7DBC9F13" w14:textId="77777777" w:rsidR="00621F82" w:rsidRPr="004E7969" w:rsidRDefault="00621F82" w:rsidP="00766FC8">
      <w:pPr>
        <w:ind w:left="1418" w:hanging="851"/>
        <w:jc w:val="both"/>
        <w:rPr>
          <w:rFonts w:cs="Arial"/>
          <w:sz w:val="24"/>
          <w:szCs w:val="24"/>
        </w:rPr>
      </w:pPr>
    </w:p>
    <w:p w14:paraId="482F9403" w14:textId="77777777" w:rsidR="005221C2" w:rsidRPr="005221C2" w:rsidRDefault="005221C2" w:rsidP="002A1584">
      <w:pPr>
        <w:numPr>
          <w:ilvl w:val="0"/>
          <w:numId w:val="3"/>
        </w:numPr>
        <w:tabs>
          <w:tab w:val="left" w:pos="1843"/>
        </w:tabs>
        <w:ind w:left="1843" w:hanging="425"/>
        <w:rPr>
          <w:rFonts w:cs="Arial"/>
          <w:sz w:val="24"/>
        </w:rPr>
      </w:pPr>
      <w:r w:rsidRPr="005221C2">
        <w:rPr>
          <w:rFonts w:cs="Arial"/>
          <w:sz w:val="24"/>
        </w:rPr>
        <w:lastRenderedPageBreak/>
        <w:t>Oberleitung der Stiftung und Überwachung der Geschäftsführung</w:t>
      </w:r>
      <w:r w:rsidRPr="005221C2">
        <w:rPr>
          <w:rFonts w:cs="Arial"/>
          <w:sz w:val="24"/>
        </w:rPr>
        <w:t>s</w:t>
      </w:r>
      <w:r w:rsidR="006243B5">
        <w:rPr>
          <w:rFonts w:cs="Arial"/>
          <w:sz w:val="24"/>
        </w:rPr>
        <w:t>stelle;</w:t>
      </w:r>
    </w:p>
    <w:p w14:paraId="644E1785" w14:textId="77777777" w:rsidR="0009008F" w:rsidRDefault="0009008F" w:rsidP="002A1584">
      <w:pPr>
        <w:numPr>
          <w:ilvl w:val="0"/>
          <w:numId w:val="3"/>
        </w:numPr>
        <w:tabs>
          <w:tab w:val="left" w:pos="1843"/>
        </w:tabs>
        <w:ind w:left="1843" w:hanging="425"/>
        <w:rPr>
          <w:rFonts w:cs="Arial"/>
          <w:sz w:val="24"/>
        </w:rPr>
      </w:pPr>
      <w:r>
        <w:rPr>
          <w:rFonts w:cs="Arial"/>
          <w:sz w:val="24"/>
        </w:rPr>
        <w:t>Regelung der Unterschrifts- und Vertretungsberechtigung für die Stiftung;</w:t>
      </w:r>
    </w:p>
    <w:p w14:paraId="22E940C1" w14:textId="77777777" w:rsidR="0009008F" w:rsidRDefault="0009008F" w:rsidP="002A1584">
      <w:pPr>
        <w:numPr>
          <w:ilvl w:val="0"/>
          <w:numId w:val="3"/>
        </w:numPr>
        <w:tabs>
          <w:tab w:val="left" w:pos="1843"/>
        </w:tabs>
        <w:ind w:left="1843" w:hanging="425"/>
        <w:rPr>
          <w:rFonts w:cs="Arial"/>
          <w:sz w:val="24"/>
        </w:rPr>
      </w:pPr>
      <w:r>
        <w:rPr>
          <w:rFonts w:cs="Arial"/>
          <w:sz w:val="24"/>
        </w:rPr>
        <w:t>Wahl des Stiftungsrates und der Revisionsstelle;</w:t>
      </w:r>
      <w:r w:rsidR="004E7969">
        <w:rPr>
          <w:rFonts w:cs="Arial"/>
          <w:sz w:val="24"/>
        </w:rPr>
        <w:t xml:space="preserve"> </w:t>
      </w:r>
    </w:p>
    <w:p w14:paraId="6965F41E" w14:textId="77777777" w:rsidR="0009008F" w:rsidRDefault="0009008F" w:rsidP="002A1584">
      <w:pPr>
        <w:numPr>
          <w:ilvl w:val="0"/>
          <w:numId w:val="3"/>
        </w:numPr>
        <w:tabs>
          <w:tab w:val="left" w:pos="1843"/>
        </w:tabs>
        <w:ind w:left="1843" w:hanging="425"/>
        <w:rPr>
          <w:rFonts w:cs="Arial"/>
          <w:sz w:val="24"/>
        </w:rPr>
      </w:pPr>
      <w:r>
        <w:rPr>
          <w:rFonts w:cs="Arial"/>
          <w:sz w:val="24"/>
        </w:rPr>
        <w:t>Abnahme der Jahresrechnung.</w:t>
      </w:r>
    </w:p>
    <w:p w14:paraId="07531219" w14:textId="77777777" w:rsidR="0009008F" w:rsidRDefault="0009008F" w:rsidP="00766FC8">
      <w:pPr>
        <w:ind w:left="1418" w:hanging="851"/>
        <w:jc w:val="both"/>
        <w:rPr>
          <w:rFonts w:cs="Arial"/>
          <w:sz w:val="24"/>
        </w:rPr>
      </w:pPr>
    </w:p>
    <w:p w14:paraId="18E9EB7A" w14:textId="77777777" w:rsidR="0078344E" w:rsidRDefault="00621F82" w:rsidP="00766FC8">
      <w:pPr>
        <w:ind w:left="1418" w:hanging="851"/>
        <w:jc w:val="both"/>
        <w:rPr>
          <w:rFonts w:cs="Arial"/>
          <w:sz w:val="24"/>
        </w:rPr>
      </w:pPr>
      <w:r>
        <w:rPr>
          <w:rFonts w:cs="Arial"/>
          <w:sz w:val="24"/>
        </w:rPr>
        <w:t>7.2</w:t>
      </w:r>
      <w:r>
        <w:rPr>
          <w:rFonts w:cs="Arial"/>
          <w:sz w:val="24"/>
        </w:rPr>
        <w:tab/>
      </w:r>
      <w:r w:rsidR="0009008F">
        <w:rPr>
          <w:rFonts w:cs="Arial"/>
          <w:sz w:val="24"/>
        </w:rPr>
        <w:t>Der Stiftungsrat kann über Einzelheiten der Organisation</w:t>
      </w:r>
      <w:r w:rsidR="00767C82">
        <w:rPr>
          <w:rFonts w:cs="Arial"/>
          <w:sz w:val="24"/>
        </w:rPr>
        <w:t>, Vermögen</w:t>
      </w:r>
      <w:r w:rsidR="00767C82">
        <w:rPr>
          <w:rFonts w:cs="Arial"/>
          <w:sz w:val="24"/>
        </w:rPr>
        <w:t>s</w:t>
      </w:r>
      <w:r w:rsidR="00767C82">
        <w:rPr>
          <w:rFonts w:cs="Arial"/>
          <w:sz w:val="24"/>
        </w:rPr>
        <w:t>verwaltung</w:t>
      </w:r>
      <w:r w:rsidR="0009008F">
        <w:rPr>
          <w:rFonts w:cs="Arial"/>
          <w:sz w:val="24"/>
        </w:rPr>
        <w:t xml:space="preserve"> und der Geschäftsfüh</w:t>
      </w:r>
      <w:r w:rsidR="0009008F">
        <w:rPr>
          <w:rFonts w:cs="Arial"/>
          <w:sz w:val="24"/>
        </w:rPr>
        <w:softHyphen/>
        <w:t>rung Reglement</w:t>
      </w:r>
      <w:r w:rsidR="005221C2">
        <w:rPr>
          <w:rFonts w:cs="Arial"/>
          <w:sz w:val="24"/>
        </w:rPr>
        <w:t>sbestimmungen</w:t>
      </w:r>
      <w:r w:rsidR="0009008F">
        <w:rPr>
          <w:rFonts w:cs="Arial"/>
          <w:sz w:val="24"/>
        </w:rPr>
        <w:t xml:space="preserve"> erla</w:t>
      </w:r>
      <w:r w:rsidR="0009008F">
        <w:rPr>
          <w:rFonts w:cs="Arial"/>
          <w:sz w:val="24"/>
        </w:rPr>
        <w:t>s</w:t>
      </w:r>
      <w:r w:rsidR="0009008F">
        <w:rPr>
          <w:rFonts w:cs="Arial"/>
          <w:sz w:val="24"/>
        </w:rPr>
        <w:t xml:space="preserve">sen. Diese </w:t>
      </w:r>
      <w:r w:rsidR="005221C2">
        <w:rPr>
          <w:rFonts w:cs="Arial"/>
          <w:sz w:val="24"/>
        </w:rPr>
        <w:t>können</w:t>
      </w:r>
      <w:r w:rsidR="0009008F">
        <w:rPr>
          <w:rFonts w:cs="Arial"/>
          <w:sz w:val="24"/>
        </w:rPr>
        <w:t xml:space="preserve"> jederzeit im Rahmen der Zweckbestimmung durch den Stiftungsrat geändert werden. Änderungen sind der zuständigen Aufsichtsbehörde anzuzeigen.</w:t>
      </w:r>
    </w:p>
    <w:p w14:paraId="60FB691B" w14:textId="77777777" w:rsidR="005221C2" w:rsidRDefault="005221C2" w:rsidP="00766FC8">
      <w:pPr>
        <w:ind w:left="1418" w:hanging="851"/>
        <w:jc w:val="both"/>
        <w:rPr>
          <w:rFonts w:cs="Arial"/>
          <w:sz w:val="24"/>
        </w:rPr>
      </w:pPr>
    </w:p>
    <w:p w14:paraId="27FC1D15" w14:textId="77777777" w:rsidR="0009008F" w:rsidRDefault="00621F82" w:rsidP="00766FC8">
      <w:pPr>
        <w:ind w:left="1418" w:hanging="851"/>
        <w:jc w:val="both"/>
        <w:rPr>
          <w:rFonts w:cs="Arial"/>
          <w:sz w:val="24"/>
        </w:rPr>
      </w:pPr>
      <w:r>
        <w:rPr>
          <w:rFonts w:cs="Arial"/>
          <w:sz w:val="24"/>
        </w:rPr>
        <w:t>7.3</w:t>
      </w:r>
      <w:r>
        <w:rPr>
          <w:rFonts w:cs="Arial"/>
          <w:sz w:val="24"/>
        </w:rPr>
        <w:tab/>
      </w:r>
      <w:r w:rsidR="0009008F">
        <w:rPr>
          <w:rFonts w:cs="Arial"/>
          <w:sz w:val="24"/>
        </w:rPr>
        <w:t xml:space="preserve">Der Stiftungsrat ist berechtigt, </w:t>
      </w:r>
      <w:r w:rsidR="005221C2">
        <w:rPr>
          <w:rFonts w:cs="Arial"/>
          <w:sz w:val="24"/>
        </w:rPr>
        <w:t xml:space="preserve">unter Vorbehalt von Art. 7.1 </w:t>
      </w:r>
      <w:r w:rsidR="0009008F">
        <w:rPr>
          <w:rFonts w:cs="Arial"/>
          <w:sz w:val="24"/>
        </w:rPr>
        <w:t>einzelne se</w:t>
      </w:r>
      <w:r w:rsidR="0009008F">
        <w:rPr>
          <w:rFonts w:cs="Arial"/>
          <w:sz w:val="24"/>
        </w:rPr>
        <w:t>i</w:t>
      </w:r>
      <w:r w:rsidR="0009008F">
        <w:rPr>
          <w:rFonts w:cs="Arial"/>
          <w:sz w:val="24"/>
        </w:rPr>
        <w:t>ner Befugnisse an eines oder mehrere seiner Mitglieder oder an Dritte zu übertragen.</w:t>
      </w:r>
    </w:p>
    <w:p w14:paraId="0DF4742A" w14:textId="77777777" w:rsidR="0009008F" w:rsidRDefault="0009008F">
      <w:pPr>
        <w:ind w:left="567"/>
        <w:jc w:val="both"/>
        <w:rPr>
          <w:rFonts w:cs="Arial"/>
          <w:sz w:val="24"/>
        </w:rPr>
      </w:pPr>
    </w:p>
    <w:p w14:paraId="7619384F" w14:textId="77777777" w:rsidR="00D163AA" w:rsidRDefault="00D163AA">
      <w:pPr>
        <w:ind w:left="567"/>
        <w:jc w:val="both"/>
        <w:rPr>
          <w:rFonts w:cs="Arial"/>
          <w:sz w:val="24"/>
        </w:rPr>
      </w:pPr>
    </w:p>
    <w:p w14:paraId="409232B9" w14:textId="77777777" w:rsidR="0009008F" w:rsidRDefault="00766FC8" w:rsidP="00766FC8">
      <w:pPr>
        <w:pStyle w:val="Heading3"/>
        <w:tabs>
          <w:tab w:val="left" w:pos="1418"/>
        </w:tabs>
        <w:ind w:left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Art. 8</w:t>
      </w:r>
      <w:r>
        <w:rPr>
          <w:rFonts w:ascii="Arial" w:hAnsi="Arial" w:cs="Arial"/>
          <w:szCs w:val="20"/>
        </w:rPr>
        <w:tab/>
      </w:r>
      <w:r w:rsidR="0078344E">
        <w:rPr>
          <w:rFonts w:ascii="Arial" w:hAnsi="Arial" w:cs="Arial"/>
          <w:szCs w:val="20"/>
        </w:rPr>
        <w:t xml:space="preserve">Stiftungsratssitzungen / </w:t>
      </w:r>
      <w:r w:rsidR="0009008F">
        <w:rPr>
          <w:rFonts w:ascii="Arial" w:hAnsi="Arial" w:cs="Arial"/>
          <w:szCs w:val="20"/>
        </w:rPr>
        <w:t>Beschlussfassung</w:t>
      </w:r>
    </w:p>
    <w:p w14:paraId="43B0BF25" w14:textId="77777777" w:rsidR="0009008F" w:rsidRPr="0078344E" w:rsidRDefault="0009008F" w:rsidP="0078344E">
      <w:pPr>
        <w:tabs>
          <w:tab w:val="left" w:pos="1134"/>
        </w:tabs>
        <w:ind w:left="1134" w:hanging="567"/>
        <w:jc w:val="both"/>
        <w:rPr>
          <w:rFonts w:cs="Arial"/>
          <w:sz w:val="24"/>
        </w:rPr>
      </w:pPr>
    </w:p>
    <w:p w14:paraId="6EA1C368" w14:textId="77777777" w:rsidR="0078344E" w:rsidRDefault="0078344E" w:rsidP="00766FC8">
      <w:pPr>
        <w:tabs>
          <w:tab w:val="left" w:pos="1418"/>
        </w:tabs>
        <w:ind w:left="1418" w:hanging="851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8.1</w:t>
      </w:r>
      <w:r>
        <w:rPr>
          <w:sz w:val="24"/>
          <w:szCs w:val="24"/>
        </w:rPr>
        <w:tab/>
      </w:r>
      <w:r w:rsidRPr="0078344E">
        <w:rPr>
          <w:sz w:val="24"/>
          <w:szCs w:val="24"/>
        </w:rPr>
        <w:t>Der Stiftungsrat wird durch den Präsidenten unter Angabe der Trakta</w:t>
      </w:r>
      <w:r w:rsidRPr="0078344E">
        <w:rPr>
          <w:sz w:val="24"/>
          <w:szCs w:val="24"/>
        </w:rPr>
        <w:t>n</w:t>
      </w:r>
      <w:r w:rsidRPr="0078344E">
        <w:rPr>
          <w:sz w:val="24"/>
          <w:szCs w:val="24"/>
        </w:rPr>
        <w:t xml:space="preserve">den und so oft es die Geschäfte erfordern, mindestens jedoch </w:t>
      </w:r>
      <w:r w:rsidRPr="005221C2">
        <w:rPr>
          <w:sz w:val="24"/>
          <w:szCs w:val="24"/>
        </w:rPr>
        <w:t>einmal</w:t>
      </w:r>
      <w:r w:rsidRPr="0078344E">
        <w:rPr>
          <w:sz w:val="24"/>
          <w:szCs w:val="24"/>
        </w:rPr>
        <w:t xml:space="preserve"> pro Jahr, einberufen. </w:t>
      </w:r>
      <w:r w:rsidRPr="0078344E">
        <w:rPr>
          <w:rFonts w:cs="Arial"/>
          <w:sz w:val="24"/>
          <w:szCs w:val="24"/>
        </w:rPr>
        <w:t>Die Einladung zu den Sitzungen des St</w:t>
      </w:r>
      <w:r w:rsidR="005221C2">
        <w:rPr>
          <w:rFonts w:cs="Arial"/>
          <w:sz w:val="24"/>
          <w:szCs w:val="24"/>
        </w:rPr>
        <w:t>iftungsr</w:t>
      </w:r>
      <w:r w:rsidR="005221C2">
        <w:rPr>
          <w:rFonts w:cs="Arial"/>
          <w:sz w:val="24"/>
          <w:szCs w:val="24"/>
        </w:rPr>
        <w:t>a</w:t>
      </w:r>
      <w:r w:rsidR="005221C2">
        <w:rPr>
          <w:rFonts w:cs="Arial"/>
          <w:sz w:val="24"/>
          <w:szCs w:val="24"/>
        </w:rPr>
        <w:t>tes hat grundsätzlich 2</w:t>
      </w:r>
      <w:r w:rsidRPr="0078344E">
        <w:rPr>
          <w:rFonts w:cs="Arial"/>
          <w:sz w:val="24"/>
          <w:szCs w:val="24"/>
        </w:rPr>
        <w:t>0 Tage vor dem entsprechenden Termin zu e</w:t>
      </w:r>
      <w:r w:rsidRPr="0078344E">
        <w:rPr>
          <w:rFonts w:cs="Arial"/>
          <w:sz w:val="24"/>
          <w:szCs w:val="24"/>
        </w:rPr>
        <w:t>r</w:t>
      </w:r>
      <w:r w:rsidRPr="0078344E">
        <w:rPr>
          <w:rFonts w:cs="Arial"/>
          <w:sz w:val="24"/>
          <w:szCs w:val="24"/>
        </w:rPr>
        <w:t>folgen.</w:t>
      </w:r>
    </w:p>
    <w:p w14:paraId="4ED26C3C" w14:textId="77777777" w:rsidR="0078344E" w:rsidRDefault="0078344E" w:rsidP="00766FC8">
      <w:pPr>
        <w:tabs>
          <w:tab w:val="left" w:pos="1418"/>
        </w:tabs>
        <w:ind w:left="1418" w:hanging="851"/>
        <w:jc w:val="both"/>
        <w:rPr>
          <w:rFonts w:cs="Arial"/>
          <w:sz w:val="24"/>
          <w:szCs w:val="24"/>
        </w:rPr>
      </w:pPr>
    </w:p>
    <w:p w14:paraId="798F1295" w14:textId="77777777" w:rsidR="0078344E" w:rsidRDefault="0078344E" w:rsidP="00766FC8">
      <w:pPr>
        <w:tabs>
          <w:tab w:val="left" w:pos="1418"/>
        </w:tabs>
        <w:ind w:left="1418" w:hanging="85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8.2</w:t>
      </w:r>
      <w:r>
        <w:rPr>
          <w:rFonts w:cs="Arial"/>
          <w:sz w:val="24"/>
          <w:szCs w:val="24"/>
        </w:rPr>
        <w:tab/>
      </w:r>
      <w:r w:rsidRPr="0078344E">
        <w:rPr>
          <w:sz w:val="24"/>
          <w:szCs w:val="24"/>
        </w:rPr>
        <w:t xml:space="preserve">Der Stiftungsrat ist beschlussfähig, sofern die Mehrheit der Mitglieder anwesend ist. Er fasst seine Beschlüsse mit einfachem Mehr. Bei Stimmengleichheit </w:t>
      </w:r>
      <w:r w:rsidR="005221C2">
        <w:rPr>
          <w:sz w:val="24"/>
          <w:szCs w:val="24"/>
        </w:rPr>
        <w:t>gilt der Antrag als abgelehnt</w:t>
      </w:r>
      <w:r w:rsidRPr="0078344E">
        <w:rPr>
          <w:sz w:val="24"/>
          <w:szCs w:val="24"/>
        </w:rPr>
        <w:t xml:space="preserve">. </w:t>
      </w:r>
    </w:p>
    <w:p w14:paraId="00C8E7B4" w14:textId="77777777" w:rsidR="0078344E" w:rsidRDefault="0078344E" w:rsidP="00854D42">
      <w:pPr>
        <w:tabs>
          <w:tab w:val="left" w:pos="1276"/>
        </w:tabs>
        <w:ind w:left="1276" w:hanging="709"/>
        <w:jc w:val="both"/>
        <w:rPr>
          <w:sz w:val="24"/>
          <w:szCs w:val="24"/>
        </w:rPr>
      </w:pPr>
    </w:p>
    <w:p w14:paraId="366D8463" w14:textId="77777777" w:rsidR="0078344E" w:rsidRDefault="0078344E" w:rsidP="00766FC8">
      <w:pPr>
        <w:tabs>
          <w:tab w:val="left" w:pos="1418"/>
        </w:tabs>
        <w:ind w:left="1418" w:hanging="851"/>
        <w:jc w:val="both"/>
        <w:rPr>
          <w:sz w:val="24"/>
          <w:szCs w:val="24"/>
        </w:rPr>
      </w:pPr>
      <w:r>
        <w:rPr>
          <w:sz w:val="24"/>
          <w:szCs w:val="24"/>
        </w:rPr>
        <w:t>8.3</w:t>
      </w:r>
      <w:r>
        <w:rPr>
          <w:sz w:val="24"/>
          <w:szCs w:val="24"/>
        </w:rPr>
        <w:tab/>
      </w:r>
      <w:r w:rsidRPr="0078344E">
        <w:rPr>
          <w:sz w:val="24"/>
          <w:szCs w:val="24"/>
        </w:rPr>
        <w:t xml:space="preserve">Zirkularbeschlüsse </w:t>
      </w:r>
      <w:r w:rsidR="00413A27">
        <w:rPr>
          <w:sz w:val="24"/>
          <w:szCs w:val="24"/>
        </w:rPr>
        <w:t xml:space="preserve">(auch elektronisch) </w:t>
      </w:r>
      <w:r w:rsidRPr="0078344E">
        <w:rPr>
          <w:sz w:val="24"/>
          <w:szCs w:val="24"/>
        </w:rPr>
        <w:t xml:space="preserve">sind zulässig, sofern nicht ein Mitglied mündliche Beratung verlangt. Ein Zirkularbeschluss bedarf der Mehrheit der Stimmen aller Stiftungsratsmitglieder. </w:t>
      </w:r>
    </w:p>
    <w:p w14:paraId="227C92F3" w14:textId="77777777" w:rsidR="0078344E" w:rsidRDefault="0078344E" w:rsidP="00766FC8">
      <w:pPr>
        <w:tabs>
          <w:tab w:val="left" w:pos="1418"/>
        </w:tabs>
        <w:ind w:left="1418" w:hanging="851"/>
        <w:jc w:val="both"/>
        <w:rPr>
          <w:sz w:val="24"/>
          <w:szCs w:val="24"/>
        </w:rPr>
      </w:pPr>
    </w:p>
    <w:p w14:paraId="201E3013" w14:textId="77777777" w:rsidR="0078344E" w:rsidRDefault="0078344E" w:rsidP="00766FC8">
      <w:pPr>
        <w:tabs>
          <w:tab w:val="left" w:pos="1418"/>
        </w:tabs>
        <w:ind w:left="1418" w:hanging="851"/>
        <w:jc w:val="both"/>
        <w:rPr>
          <w:sz w:val="24"/>
          <w:szCs w:val="24"/>
        </w:rPr>
      </w:pPr>
      <w:r>
        <w:rPr>
          <w:sz w:val="24"/>
          <w:szCs w:val="24"/>
        </w:rPr>
        <w:t>8.4</w:t>
      </w:r>
      <w:r>
        <w:rPr>
          <w:sz w:val="24"/>
          <w:szCs w:val="24"/>
        </w:rPr>
        <w:tab/>
      </w:r>
      <w:r w:rsidRPr="0078344E">
        <w:rPr>
          <w:sz w:val="24"/>
          <w:szCs w:val="24"/>
        </w:rPr>
        <w:t>Der Stiftungsrat führt über seine Verhandlungen und Beschlüsse ein Protokoll. Das Protokoll über die Genehmigung der Jahresrechnung und weitere wichtige Beschlüsse sind der Aufsichtsbehörde zur Kenntnis zu bringen.</w:t>
      </w:r>
    </w:p>
    <w:p w14:paraId="4126FA6E" w14:textId="77777777" w:rsidR="0078344E" w:rsidRDefault="0078344E">
      <w:pPr>
        <w:ind w:left="567"/>
        <w:jc w:val="both"/>
        <w:rPr>
          <w:rFonts w:cs="Arial"/>
          <w:sz w:val="24"/>
        </w:rPr>
      </w:pPr>
    </w:p>
    <w:p w14:paraId="0F622A47" w14:textId="77777777" w:rsidR="00A06838" w:rsidRDefault="00A06838">
      <w:pPr>
        <w:ind w:left="567"/>
        <w:jc w:val="both"/>
        <w:rPr>
          <w:rFonts w:cs="Arial"/>
          <w:sz w:val="24"/>
        </w:rPr>
      </w:pPr>
    </w:p>
    <w:p w14:paraId="43FC90E0" w14:textId="77777777" w:rsidR="005012B8" w:rsidRPr="005012B8" w:rsidRDefault="005012B8" w:rsidP="00766FC8">
      <w:pPr>
        <w:pStyle w:val="Heading3"/>
        <w:tabs>
          <w:tab w:val="left" w:pos="1418"/>
        </w:tabs>
        <w:ind w:left="567"/>
        <w:rPr>
          <w:rFonts w:ascii="Arial" w:hAnsi="Arial" w:cs="Arial"/>
          <w:szCs w:val="20"/>
        </w:rPr>
      </w:pPr>
      <w:r w:rsidRPr="005012B8">
        <w:rPr>
          <w:rFonts w:ascii="Arial" w:hAnsi="Arial" w:cs="Arial"/>
          <w:szCs w:val="20"/>
        </w:rPr>
        <w:t>Art.</w:t>
      </w:r>
      <w:r w:rsidR="005221C2">
        <w:rPr>
          <w:rFonts w:ascii="Arial" w:hAnsi="Arial" w:cs="Arial"/>
          <w:szCs w:val="20"/>
        </w:rPr>
        <w:t xml:space="preserve"> 9</w:t>
      </w:r>
      <w:r w:rsidR="00766FC8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Rechnungsführung</w:t>
      </w:r>
    </w:p>
    <w:p w14:paraId="4B4ECC39" w14:textId="77777777" w:rsidR="005012B8" w:rsidRDefault="005012B8">
      <w:pPr>
        <w:ind w:left="567"/>
        <w:jc w:val="both"/>
        <w:rPr>
          <w:rFonts w:cs="Arial"/>
          <w:sz w:val="24"/>
        </w:rPr>
      </w:pPr>
    </w:p>
    <w:p w14:paraId="28FD814C" w14:textId="77777777" w:rsidR="005012B8" w:rsidRDefault="00A06838" w:rsidP="00766FC8">
      <w:pPr>
        <w:numPr>
          <w:ilvl w:val="1"/>
          <w:numId w:val="37"/>
        </w:numPr>
        <w:ind w:left="1418" w:hanging="851"/>
        <w:jc w:val="both"/>
        <w:rPr>
          <w:sz w:val="24"/>
          <w:szCs w:val="24"/>
        </w:rPr>
      </w:pPr>
      <w:r w:rsidRPr="00413A27">
        <w:rPr>
          <w:sz w:val="24"/>
          <w:szCs w:val="24"/>
        </w:rPr>
        <w:t xml:space="preserve">Die Rechnung der Stiftung ist </w:t>
      </w:r>
      <w:r w:rsidR="005221C2" w:rsidRPr="00413A27">
        <w:rPr>
          <w:sz w:val="24"/>
          <w:szCs w:val="24"/>
        </w:rPr>
        <w:t xml:space="preserve">jährlich auf den 31. Dezember </w:t>
      </w:r>
      <w:r w:rsidRPr="00413A27">
        <w:rPr>
          <w:sz w:val="24"/>
          <w:szCs w:val="24"/>
        </w:rPr>
        <w:t>abz</w:t>
      </w:r>
      <w:r w:rsidRPr="00413A27">
        <w:rPr>
          <w:sz w:val="24"/>
          <w:szCs w:val="24"/>
        </w:rPr>
        <w:t>u</w:t>
      </w:r>
      <w:r w:rsidRPr="00413A27">
        <w:rPr>
          <w:sz w:val="24"/>
          <w:szCs w:val="24"/>
        </w:rPr>
        <w:t>schliessen.</w:t>
      </w:r>
    </w:p>
    <w:p w14:paraId="20560B3D" w14:textId="77777777" w:rsidR="00413A27" w:rsidRPr="00413A27" w:rsidRDefault="00413A27" w:rsidP="00766FC8">
      <w:pPr>
        <w:ind w:left="1418" w:hanging="851"/>
        <w:jc w:val="both"/>
        <w:rPr>
          <w:sz w:val="24"/>
          <w:szCs w:val="24"/>
        </w:rPr>
      </w:pPr>
    </w:p>
    <w:p w14:paraId="1FF9F9B4" w14:textId="77777777" w:rsidR="005012B8" w:rsidRDefault="00A06838" w:rsidP="00766FC8">
      <w:pPr>
        <w:numPr>
          <w:ilvl w:val="1"/>
          <w:numId w:val="37"/>
        </w:numPr>
        <w:ind w:left="1418" w:hanging="851"/>
        <w:jc w:val="both"/>
        <w:rPr>
          <w:sz w:val="24"/>
          <w:szCs w:val="24"/>
        </w:rPr>
      </w:pPr>
      <w:r w:rsidRPr="005012B8">
        <w:rPr>
          <w:sz w:val="24"/>
          <w:szCs w:val="24"/>
        </w:rPr>
        <w:t>Der Stiftungsrat erstellt die Jahresrechnung (Bilanz, Betriebsrechnung und Anhang) und den Tätigkeitsbericht.</w:t>
      </w:r>
      <w:r w:rsidR="005012B8" w:rsidRPr="005012B8">
        <w:rPr>
          <w:sz w:val="24"/>
          <w:szCs w:val="24"/>
        </w:rPr>
        <w:t xml:space="preserve"> </w:t>
      </w:r>
    </w:p>
    <w:p w14:paraId="53ED405C" w14:textId="77777777" w:rsidR="005012B8" w:rsidRDefault="005012B8" w:rsidP="00766FC8">
      <w:pPr>
        <w:pStyle w:val="ListParagraph"/>
        <w:ind w:left="1418" w:hanging="851"/>
        <w:rPr>
          <w:sz w:val="24"/>
          <w:szCs w:val="24"/>
        </w:rPr>
      </w:pPr>
    </w:p>
    <w:p w14:paraId="4FCAFEAF" w14:textId="77777777" w:rsidR="00A06838" w:rsidRPr="005012B8" w:rsidRDefault="00A06838" w:rsidP="00766FC8">
      <w:pPr>
        <w:numPr>
          <w:ilvl w:val="1"/>
          <w:numId w:val="37"/>
        </w:numPr>
        <w:ind w:left="1418" w:hanging="851"/>
        <w:jc w:val="both"/>
        <w:rPr>
          <w:sz w:val="24"/>
          <w:szCs w:val="24"/>
        </w:rPr>
      </w:pPr>
      <w:r w:rsidRPr="005012B8">
        <w:rPr>
          <w:sz w:val="24"/>
          <w:szCs w:val="24"/>
        </w:rPr>
        <w:t xml:space="preserve">Die Stiftung reicht </w:t>
      </w:r>
      <w:r w:rsidR="005221C2">
        <w:rPr>
          <w:sz w:val="24"/>
          <w:szCs w:val="24"/>
        </w:rPr>
        <w:t xml:space="preserve">der zuständigen Aufsichtsbehörde </w:t>
      </w:r>
      <w:r w:rsidRPr="005012B8">
        <w:rPr>
          <w:sz w:val="24"/>
          <w:szCs w:val="24"/>
        </w:rPr>
        <w:t>die Jahresrec</w:t>
      </w:r>
      <w:r w:rsidRPr="005012B8">
        <w:rPr>
          <w:sz w:val="24"/>
          <w:szCs w:val="24"/>
        </w:rPr>
        <w:t>h</w:t>
      </w:r>
      <w:r w:rsidRPr="005012B8">
        <w:rPr>
          <w:sz w:val="24"/>
          <w:szCs w:val="24"/>
        </w:rPr>
        <w:t>nung, den Tätigkeitsbericht, den Be</w:t>
      </w:r>
      <w:r w:rsidR="00CE1E40">
        <w:rPr>
          <w:sz w:val="24"/>
          <w:szCs w:val="24"/>
        </w:rPr>
        <w:t xml:space="preserve">richt der Revisionsstelle, </w:t>
      </w:r>
      <w:r w:rsidRPr="005012B8">
        <w:rPr>
          <w:sz w:val="24"/>
          <w:szCs w:val="24"/>
        </w:rPr>
        <w:t>das G</w:t>
      </w:r>
      <w:r w:rsidRPr="005012B8">
        <w:rPr>
          <w:sz w:val="24"/>
          <w:szCs w:val="24"/>
        </w:rPr>
        <w:t>e</w:t>
      </w:r>
      <w:r w:rsidRPr="005012B8">
        <w:rPr>
          <w:sz w:val="24"/>
          <w:szCs w:val="24"/>
        </w:rPr>
        <w:t xml:space="preserve">nehmigungsprotokoll des Stiftungsrates </w:t>
      </w:r>
      <w:r w:rsidR="00CE1E40">
        <w:rPr>
          <w:sz w:val="24"/>
          <w:szCs w:val="24"/>
        </w:rPr>
        <w:t>sowie ein allfälliges Wertschri</w:t>
      </w:r>
      <w:r w:rsidR="00CE1E40">
        <w:rPr>
          <w:sz w:val="24"/>
          <w:szCs w:val="24"/>
        </w:rPr>
        <w:t>f</w:t>
      </w:r>
      <w:r w:rsidR="00CE1E40">
        <w:rPr>
          <w:sz w:val="24"/>
          <w:szCs w:val="24"/>
        </w:rPr>
        <w:t xml:space="preserve">tenverzeichnis </w:t>
      </w:r>
      <w:r w:rsidRPr="005012B8">
        <w:rPr>
          <w:sz w:val="24"/>
          <w:szCs w:val="24"/>
        </w:rPr>
        <w:t>innert sechs Monaten nach Abschluss des Geschäftsja</w:t>
      </w:r>
      <w:r w:rsidRPr="005012B8">
        <w:rPr>
          <w:sz w:val="24"/>
          <w:szCs w:val="24"/>
        </w:rPr>
        <w:t>h</w:t>
      </w:r>
      <w:r w:rsidRPr="005012B8">
        <w:rPr>
          <w:sz w:val="24"/>
          <w:szCs w:val="24"/>
        </w:rPr>
        <w:t>res ein.</w:t>
      </w:r>
    </w:p>
    <w:p w14:paraId="399963AE" w14:textId="77777777" w:rsidR="00CE1E40" w:rsidRDefault="00CE1E40">
      <w:pPr>
        <w:ind w:left="567"/>
        <w:jc w:val="both"/>
        <w:rPr>
          <w:rFonts w:cs="Arial"/>
          <w:sz w:val="24"/>
        </w:rPr>
      </w:pPr>
    </w:p>
    <w:p w14:paraId="4C91D776" w14:textId="77777777" w:rsidR="00A06838" w:rsidRDefault="00A06838">
      <w:pPr>
        <w:ind w:left="567"/>
        <w:jc w:val="both"/>
        <w:rPr>
          <w:rFonts w:cs="Arial"/>
          <w:sz w:val="24"/>
        </w:rPr>
      </w:pPr>
    </w:p>
    <w:p w14:paraId="1203AE20" w14:textId="77777777" w:rsidR="00413A27" w:rsidRPr="005012B8" w:rsidRDefault="00413A27" w:rsidP="00766FC8">
      <w:pPr>
        <w:pStyle w:val="Heading3"/>
        <w:tabs>
          <w:tab w:val="left" w:pos="1418"/>
        </w:tabs>
        <w:ind w:left="567"/>
        <w:rPr>
          <w:rFonts w:ascii="Arial" w:hAnsi="Arial" w:cs="Arial"/>
          <w:szCs w:val="20"/>
        </w:rPr>
      </w:pPr>
      <w:r w:rsidRPr="005012B8">
        <w:rPr>
          <w:rFonts w:ascii="Arial" w:hAnsi="Arial" w:cs="Arial"/>
          <w:szCs w:val="20"/>
        </w:rPr>
        <w:lastRenderedPageBreak/>
        <w:t>Art.</w:t>
      </w:r>
      <w:r>
        <w:rPr>
          <w:rFonts w:ascii="Arial" w:hAnsi="Arial" w:cs="Arial"/>
          <w:szCs w:val="20"/>
        </w:rPr>
        <w:t xml:space="preserve"> 10</w:t>
      </w:r>
      <w:r w:rsidR="00766FC8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Revisionsstelle</w:t>
      </w:r>
    </w:p>
    <w:p w14:paraId="323BB673" w14:textId="77777777" w:rsidR="0009008F" w:rsidRDefault="0009008F">
      <w:pPr>
        <w:ind w:left="567"/>
        <w:jc w:val="both"/>
        <w:rPr>
          <w:rFonts w:cs="Arial"/>
          <w:sz w:val="24"/>
        </w:rPr>
      </w:pPr>
    </w:p>
    <w:p w14:paraId="37D335CA" w14:textId="77777777" w:rsidR="00F90268" w:rsidRDefault="00766FC8" w:rsidP="00766FC8">
      <w:pPr>
        <w:tabs>
          <w:tab w:val="left" w:pos="1418"/>
        </w:tabs>
        <w:ind w:left="1418" w:hanging="851"/>
        <w:jc w:val="both"/>
        <w:rPr>
          <w:rFonts w:cs="Arial"/>
          <w:sz w:val="24"/>
        </w:rPr>
      </w:pPr>
      <w:r>
        <w:rPr>
          <w:rFonts w:cs="Arial"/>
          <w:sz w:val="24"/>
        </w:rPr>
        <w:t>10</w:t>
      </w:r>
      <w:r w:rsidR="00FF0700">
        <w:rPr>
          <w:rFonts w:cs="Arial"/>
          <w:sz w:val="24"/>
        </w:rPr>
        <w:t>.1</w:t>
      </w:r>
      <w:r w:rsidR="00FF0700">
        <w:rPr>
          <w:rFonts w:cs="Arial"/>
          <w:sz w:val="24"/>
        </w:rPr>
        <w:tab/>
      </w:r>
      <w:r w:rsidR="0009008F">
        <w:rPr>
          <w:rFonts w:cs="Arial"/>
          <w:sz w:val="24"/>
        </w:rPr>
        <w:t xml:space="preserve">Der Stiftungsrat wählt eine unabhängige, externe </w:t>
      </w:r>
      <w:r w:rsidR="00F90268">
        <w:rPr>
          <w:rFonts w:cs="Arial"/>
          <w:sz w:val="24"/>
        </w:rPr>
        <w:t>und fachlich ausg</w:t>
      </w:r>
      <w:r w:rsidR="00F90268">
        <w:rPr>
          <w:rFonts w:cs="Arial"/>
          <w:sz w:val="24"/>
        </w:rPr>
        <w:t>e</w:t>
      </w:r>
      <w:r w:rsidR="00F90268">
        <w:rPr>
          <w:rFonts w:cs="Arial"/>
          <w:sz w:val="24"/>
        </w:rPr>
        <w:t xml:space="preserve">wiesene </w:t>
      </w:r>
      <w:r w:rsidR="00FF0700">
        <w:rPr>
          <w:rFonts w:cs="Arial"/>
          <w:sz w:val="24"/>
        </w:rPr>
        <w:t>Revisionsstelle für die gesetzlich vorgeschriebenen Prüfung</w:t>
      </w:r>
      <w:r w:rsidR="00FF0700">
        <w:rPr>
          <w:rFonts w:cs="Arial"/>
          <w:sz w:val="24"/>
        </w:rPr>
        <w:t>s</w:t>
      </w:r>
      <w:r w:rsidR="00FF0700">
        <w:rPr>
          <w:rFonts w:cs="Arial"/>
          <w:sz w:val="24"/>
        </w:rPr>
        <w:t>arbeiten.</w:t>
      </w:r>
    </w:p>
    <w:p w14:paraId="3CC36252" w14:textId="77777777" w:rsidR="00F90268" w:rsidRDefault="00F90268" w:rsidP="00766FC8">
      <w:pPr>
        <w:tabs>
          <w:tab w:val="left" w:pos="1276"/>
          <w:tab w:val="left" w:pos="1418"/>
        </w:tabs>
        <w:ind w:left="1418" w:hanging="851"/>
        <w:jc w:val="both"/>
        <w:rPr>
          <w:rFonts w:cs="Arial"/>
          <w:sz w:val="24"/>
        </w:rPr>
      </w:pPr>
    </w:p>
    <w:p w14:paraId="2E9FB8C2" w14:textId="77777777" w:rsidR="0009008F" w:rsidRDefault="00FF0700" w:rsidP="00766FC8">
      <w:pPr>
        <w:tabs>
          <w:tab w:val="left" w:pos="1418"/>
        </w:tabs>
        <w:ind w:left="1418" w:hanging="851"/>
        <w:jc w:val="both"/>
        <w:rPr>
          <w:rFonts w:cs="Arial"/>
          <w:sz w:val="24"/>
        </w:rPr>
      </w:pPr>
      <w:r>
        <w:rPr>
          <w:rFonts w:cs="Arial"/>
          <w:sz w:val="24"/>
        </w:rPr>
        <w:t>1</w:t>
      </w:r>
      <w:r w:rsidR="00766FC8">
        <w:rPr>
          <w:rFonts w:cs="Arial"/>
          <w:sz w:val="24"/>
        </w:rPr>
        <w:t>0.2</w:t>
      </w:r>
      <w:r w:rsidR="00766FC8">
        <w:rPr>
          <w:rFonts w:cs="Arial"/>
          <w:sz w:val="24"/>
        </w:rPr>
        <w:tab/>
      </w:r>
      <w:r>
        <w:rPr>
          <w:rFonts w:cs="Arial"/>
          <w:sz w:val="24"/>
        </w:rPr>
        <w:t>Ü</w:t>
      </w:r>
      <w:r w:rsidR="0009008F">
        <w:rPr>
          <w:rFonts w:cs="Arial"/>
          <w:sz w:val="24"/>
        </w:rPr>
        <w:t xml:space="preserve">ber das Ergebnis </w:t>
      </w:r>
      <w:r>
        <w:rPr>
          <w:rFonts w:cs="Arial"/>
          <w:sz w:val="24"/>
        </w:rPr>
        <w:t xml:space="preserve">hat die Revisionsstelle </w:t>
      </w:r>
      <w:r w:rsidR="0009008F">
        <w:rPr>
          <w:rFonts w:cs="Arial"/>
          <w:sz w:val="24"/>
        </w:rPr>
        <w:t xml:space="preserve">dem Stiftungsrat </w:t>
      </w:r>
      <w:r w:rsidR="006243B5">
        <w:rPr>
          <w:rFonts w:cs="Arial"/>
          <w:sz w:val="24"/>
        </w:rPr>
        <w:t xml:space="preserve">jährlich </w:t>
      </w:r>
      <w:r w:rsidR="0009008F">
        <w:rPr>
          <w:rFonts w:cs="Arial"/>
          <w:sz w:val="24"/>
        </w:rPr>
        <w:t>e</w:t>
      </w:r>
      <w:r w:rsidR="0009008F">
        <w:rPr>
          <w:rFonts w:cs="Arial"/>
          <w:sz w:val="24"/>
        </w:rPr>
        <w:t>i</w:t>
      </w:r>
      <w:r w:rsidR="0009008F">
        <w:rPr>
          <w:rFonts w:cs="Arial"/>
          <w:sz w:val="24"/>
        </w:rPr>
        <w:t>nen Prüfungsbericht zu unterbreiten. Sie hat ausserdem die Einhaltung der Bestimmungen der Statuten (Urkunde und Regle</w:t>
      </w:r>
      <w:r w:rsidR="0009008F">
        <w:rPr>
          <w:rFonts w:cs="Arial"/>
          <w:sz w:val="24"/>
        </w:rPr>
        <w:softHyphen/>
        <w:t>ment/e der Sti</w:t>
      </w:r>
      <w:r w:rsidR="0009008F">
        <w:rPr>
          <w:rFonts w:cs="Arial"/>
          <w:sz w:val="24"/>
        </w:rPr>
        <w:t>f</w:t>
      </w:r>
      <w:r w:rsidR="0009008F">
        <w:rPr>
          <w:rFonts w:cs="Arial"/>
          <w:sz w:val="24"/>
        </w:rPr>
        <w:t>tung) und des Stiftungszwecks zu überwachen.</w:t>
      </w:r>
    </w:p>
    <w:p w14:paraId="407FC391" w14:textId="77777777" w:rsidR="0009008F" w:rsidRDefault="0009008F" w:rsidP="00766FC8">
      <w:pPr>
        <w:tabs>
          <w:tab w:val="left" w:pos="1276"/>
          <w:tab w:val="left" w:pos="1418"/>
        </w:tabs>
        <w:ind w:left="1418" w:hanging="851"/>
        <w:jc w:val="both"/>
        <w:rPr>
          <w:rFonts w:cs="Arial"/>
          <w:sz w:val="24"/>
        </w:rPr>
      </w:pPr>
    </w:p>
    <w:p w14:paraId="007E6A65" w14:textId="77777777" w:rsidR="0009008F" w:rsidRDefault="00FF0700" w:rsidP="00766FC8">
      <w:pPr>
        <w:tabs>
          <w:tab w:val="left" w:pos="1418"/>
        </w:tabs>
        <w:ind w:left="1418" w:hanging="851"/>
        <w:jc w:val="both"/>
        <w:rPr>
          <w:rFonts w:cs="Arial"/>
          <w:sz w:val="24"/>
        </w:rPr>
      </w:pPr>
      <w:r>
        <w:rPr>
          <w:rFonts w:cs="Arial"/>
          <w:sz w:val="24"/>
        </w:rPr>
        <w:t>1</w:t>
      </w:r>
      <w:r w:rsidR="00766FC8">
        <w:rPr>
          <w:rFonts w:cs="Arial"/>
          <w:sz w:val="24"/>
        </w:rPr>
        <w:t>0</w:t>
      </w:r>
      <w:r>
        <w:rPr>
          <w:rFonts w:cs="Arial"/>
          <w:sz w:val="24"/>
        </w:rPr>
        <w:t>.3</w:t>
      </w:r>
      <w:r>
        <w:rPr>
          <w:rFonts w:cs="Arial"/>
          <w:sz w:val="24"/>
        </w:rPr>
        <w:tab/>
      </w:r>
      <w:r w:rsidR="0009008F">
        <w:rPr>
          <w:rFonts w:cs="Arial"/>
          <w:sz w:val="24"/>
        </w:rPr>
        <w:t>Die Revisionsstelle hat bei Ausführung ihres Auftrages wahrgenomm</w:t>
      </w:r>
      <w:r w:rsidR="0009008F">
        <w:rPr>
          <w:rFonts w:cs="Arial"/>
          <w:sz w:val="24"/>
        </w:rPr>
        <w:t>e</w:t>
      </w:r>
      <w:r w:rsidR="0009008F">
        <w:rPr>
          <w:rFonts w:cs="Arial"/>
          <w:sz w:val="24"/>
        </w:rPr>
        <w:t xml:space="preserve">ne Mängel dem Stiftungsrat mitzuteilen. </w:t>
      </w:r>
    </w:p>
    <w:p w14:paraId="0CC45A91" w14:textId="77777777" w:rsidR="0009008F" w:rsidRDefault="0009008F" w:rsidP="00766FC8">
      <w:pPr>
        <w:tabs>
          <w:tab w:val="left" w:pos="1276"/>
          <w:tab w:val="left" w:pos="1418"/>
        </w:tabs>
        <w:ind w:left="1418" w:hanging="851"/>
        <w:jc w:val="both"/>
        <w:rPr>
          <w:rFonts w:cs="Arial"/>
          <w:sz w:val="24"/>
        </w:rPr>
      </w:pPr>
    </w:p>
    <w:p w14:paraId="63D33727" w14:textId="77777777" w:rsidR="0009008F" w:rsidRDefault="00FF0700" w:rsidP="00766FC8">
      <w:pPr>
        <w:tabs>
          <w:tab w:val="left" w:pos="1418"/>
        </w:tabs>
        <w:ind w:left="1418" w:hanging="851"/>
        <w:jc w:val="both"/>
        <w:rPr>
          <w:rFonts w:cs="Arial"/>
          <w:sz w:val="24"/>
        </w:rPr>
      </w:pPr>
      <w:r>
        <w:rPr>
          <w:rFonts w:cs="Arial"/>
          <w:sz w:val="24"/>
        </w:rPr>
        <w:t>1</w:t>
      </w:r>
      <w:r w:rsidR="00766FC8">
        <w:rPr>
          <w:rFonts w:cs="Arial"/>
          <w:sz w:val="24"/>
        </w:rPr>
        <w:t>0</w:t>
      </w:r>
      <w:r>
        <w:rPr>
          <w:rFonts w:cs="Arial"/>
          <w:sz w:val="24"/>
        </w:rPr>
        <w:t>.4</w:t>
      </w:r>
      <w:r>
        <w:rPr>
          <w:rFonts w:cs="Arial"/>
          <w:sz w:val="24"/>
        </w:rPr>
        <w:tab/>
        <w:t>Die Aufsichtsbehörde kann bei Vorliegen der gesetzlichen Vorausse</w:t>
      </w:r>
      <w:r>
        <w:rPr>
          <w:rFonts w:cs="Arial"/>
          <w:sz w:val="24"/>
        </w:rPr>
        <w:t>t</w:t>
      </w:r>
      <w:r>
        <w:rPr>
          <w:rFonts w:cs="Arial"/>
          <w:sz w:val="24"/>
        </w:rPr>
        <w:t>zungen die Befreiung von der Pflicht zur Bezeichnung einer Revision</w:t>
      </w:r>
      <w:r>
        <w:rPr>
          <w:rFonts w:cs="Arial"/>
          <w:sz w:val="24"/>
        </w:rPr>
        <w:t>s</w:t>
      </w:r>
      <w:r>
        <w:rPr>
          <w:rFonts w:cs="Arial"/>
          <w:sz w:val="24"/>
        </w:rPr>
        <w:t>stelle verfügen.</w:t>
      </w:r>
    </w:p>
    <w:p w14:paraId="38F7CDA4" w14:textId="77777777" w:rsidR="00FF0700" w:rsidRDefault="00FF0700" w:rsidP="00766FC8">
      <w:pPr>
        <w:tabs>
          <w:tab w:val="left" w:pos="1418"/>
        </w:tabs>
        <w:ind w:left="1418" w:hanging="851"/>
        <w:jc w:val="both"/>
        <w:rPr>
          <w:rFonts w:cs="Arial"/>
          <w:sz w:val="24"/>
        </w:rPr>
      </w:pPr>
    </w:p>
    <w:p w14:paraId="1598CF1E" w14:textId="77777777" w:rsidR="00FF0700" w:rsidRDefault="00FF0700">
      <w:pPr>
        <w:ind w:left="567"/>
        <w:jc w:val="both"/>
        <w:rPr>
          <w:rFonts w:cs="Arial"/>
          <w:sz w:val="24"/>
        </w:rPr>
      </w:pPr>
    </w:p>
    <w:p w14:paraId="224E70C4" w14:textId="77777777" w:rsidR="0009008F" w:rsidRPr="00FF0700" w:rsidRDefault="0009008F" w:rsidP="0052214C">
      <w:pPr>
        <w:pStyle w:val="Heading2"/>
        <w:numPr>
          <w:ilvl w:val="0"/>
          <w:numId w:val="5"/>
        </w:numPr>
        <w:rPr>
          <w:i w:val="0"/>
          <w:iCs w:val="0"/>
          <w:sz w:val="28"/>
          <w:szCs w:val="28"/>
        </w:rPr>
      </w:pPr>
      <w:r w:rsidRPr="00FF0700">
        <w:rPr>
          <w:i w:val="0"/>
          <w:iCs w:val="0"/>
          <w:sz w:val="28"/>
          <w:szCs w:val="28"/>
        </w:rPr>
        <w:t>Änderung der Stiftungsurkunde und Aufhebung der Sti</w:t>
      </w:r>
      <w:r w:rsidRPr="00FF0700">
        <w:rPr>
          <w:i w:val="0"/>
          <w:iCs w:val="0"/>
          <w:sz w:val="28"/>
          <w:szCs w:val="28"/>
        </w:rPr>
        <w:t>f</w:t>
      </w:r>
      <w:r w:rsidRPr="00FF0700">
        <w:rPr>
          <w:i w:val="0"/>
          <w:iCs w:val="0"/>
          <w:sz w:val="28"/>
          <w:szCs w:val="28"/>
        </w:rPr>
        <w:t>tung</w:t>
      </w:r>
    </w:p>
    <w:p w14:paraId="3648D1E4" w14:textId="77777777" w:rsidR="0009008F" w:rsidRDefault="0009008F">
      <w:pPr>
        <w:jc w:val="both"/>
        <w:rPr>
          <w:rFonts w:cs="Arial"/>
          <w:sz w:val="24"/>
        </w:rPr>
      </w:pPr>
    </w:p>
    <w:p w14:paraId="22A8E4A2" w14:textId="77777777" w:rsidR="0009008F" w:rsidRDefault="00766FC8" w:rsidP="00766FC8">
      <w:pPr>
        <w:pStyle w:val="Heading3"/>
        <w:tabs>
          <w:tab w:val="left" w:pos="1418"/>
        </w:tabs>
        <w:ind w:left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Art. 11</w:t>
      </w:r>
      <w:r>
        <w:rPr>
          <w:rFonts w:ascii="Arial" w:hAnsi="Arial" w:cs="Arial"/>
          <w:szCs w:val="20"/>
        </w:rPr>
        <w:tab/>
      </w:r>
      <w:r w:rsidR="0009008F">
        <w:rPr>
          <w:rFonts w:ascii="Arial" w:hAnsi="Arial" w:cs="Arial"/>
          <w:szCs w:val="20"/>
        </w:rPr>
        <w:t>Änderung der Stiftungsurkunde</w:t>
      </w:r>
    </w:p>
    <w:p w14:paraId="4457D54C" w14:textId="77777777" w:rsidR="0009008F" w:rsidRDefault="0009008F">
      <w:pPr>
        <w:ind w:left="567"/>
        <w:jc w:val="both"/>
        <w:rPr>
          <w:rFonts w:cs="Arial"/>
          <w:sz w:val="24"/>
        </w:rPr>
      </w:pPr>
    </w:p>
    <w:p w14:paraId="789E9228" w14:textId="77777777" w:rsidR="0009008F" w:rsidRDefault="0009008F" w:rsidP="006243B5">
      <w:pPr>
        <w:ind w:left="1418"/>
        <w:jc w:val="both"/>
        <w:rPr>
          <w:rFonts w:cs="Arial"/>
          <w:sz w:val="24"/>
        </w:rPr>
      </w:pPr>
      <w:r>
        <w:rPr>
          <w:rFonts w:cs="Arial"/>
          <w:sz w:val="24"/>
        </w:rPr>
        <w:t>Dem Stiftungsrat steht das Recht zu, durch einstimmigen Beschluss Änderungen der Stiftungsurkunde der zuständigen Aufsichtsbehörde im Sinne von Art. 85 / 86 ZGB zu beantragen.</w:t>
      </w:r>
    </w:p>
    <w:p w14:paraId="765A08A8" w14:textId="77777777" w:rsidR="00854D42" w:rsidRDefault="00854D42">
      <w:pPr>
        <w:ind w:left="567"/>
        <w:jc w:val="both"/>
        <w:rPr>
          <w:rFonts w:cs="Arial"/>
          <w:sz w:val="24"/>
        </w:rPr>
      </w:pPr>
    </w:p>
    <w:p w14:paraId="770B063F" w14:textId="77777777" w:rsidR="00854D42" w:rsidRDefault="00854D42">
      <w:pPr>
        <w:ind w:left="567"/>
        <w:jc w:val="both"/>
        <w:rPr>
          <w:rFonts w:cs="Arial"/>
          <w:sz w:val="24"/>
        </w:rPr>
      </w:pPr>
    </w:p>
    <w:p w14:paraId="7CFB8A68" w14:textId="77777777" w:rsidR="0009008F" w:rsidRDefault="006243B5" w:rsidP="006243B5">
      <w:pPr>
        <w:pStyle w:val="Heading3"/>
        <w:ind w:left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Art. 12</w:t>
      </w:r>
      <w:r>
        <w:rPr>
          <w:rFonts w:ascii="Arial" w:hAnsi="Arial" w:cs="Arial"/>
          <w:szCs w:val="20"/>
        </w:rPr>
        <w:tab/>
      </w:r>
      <w:r w:rsidR="0009008F">
        <w:rPr>
          <w:rFonts w:ascii="Arial" w:hAnsi="Arial" w:cs="Arial"/>
          <w:szCs w:val="20"/>
        </w:rPr>
        <w:t>Aufhebung</w:t>
      </w:r>
    </w:p>
    <w:p w14:paraId="58F9AACC" w14:textId="77777777" w:rsidR="0009008F" w:rsidRDefault="0009008F">
      <w:pPr>
        <w:ind w:left="567"/>
        <w:jc w:val="both"/>
        <w:rPr>
          <w:rFonts w:cs="Arial"/>
          <w:sz w:val="24"/>
        </w:rPr>
      </w:pPr>
    </w:p>
    <w:p w14:paraId="7D1A270D" w14:textId="77777777" w:rsidR="0009008F" w:rsidRDefault="006243B5" w:rsidP="006243B5">
      <w:pPr>
        <w:tabs>
          <w:tab w:val="left" w:pos="1418"/>
        </w:tabs>
        <w:ind w:left="1418" w:hanging="851"/>
        <w:jc w:val="both"/>
        <w:rPr>
          <w:rFonts w:cs="Arial"/>
          <w:sz w:val="24"/>
        </w:rPr>
      </w:pPr>
      <w:r>
        <w:rPr>
          <w:rFonts w:cs="Arial"/>
          <w:sz w:val="24"/>
        </w:rPr>
        <w:t>12</w:t>
      </w:r>
      <w:r w:rsidR="00014508">
        <w:rPr>
          <w:rFonts w:cs="Arial"/>
          <w:sz w:val="24"/>
        </w:rPr>
        <w:t>.1</w:t>
      </w:r>
      <w:r w:rsidR="00014508">
        <w:rPr>
          <w:rFonts w:cs="Arial"/>
          <w:sz w:val="24"/>
        </w:rPr>
        <w:tab/>
      </w:r>
      <w:r w:rsidR="0009008F">
        <w:rPr>
          <w:rFonts w:cs="Arial"/>
          <w:sz w:val="24"/>
        </w:rPr>
        <w:t>Eine Aufhebung der Stiftung darf nur aus den im Gesetz vorgesehenen Grün</w:t>
      </w:r>
      <w:r w:rsidR="0009008F">
        <w:rPr>
          <w:rFonts w:cs="Arial"/>
          <w:sz w:val="24"/>
        </w:rPr>
        <w:softHyphen/>
        <w:t>den (Art. 88 ZGB) und nur mit Zustimmung der Aufsichtsbehörde erfolgen.</w:t>
      </w:r>
    </w:p>
    <w:p w14:paraId="6F5920D8" w14:textId="77777777" w:rsidR="00014508" w:rsidRDefault="00014508" w:rsidP="006243B5">
      <w:pPr>
        <w:tabs>
          <w:tab w:val="left" w:pos="1418"/>
        </w:tabs>
        <w:ind w:left="1418" w:hanging="851"/>
        <w:jc w:val="both"/>
        <w:rPr>
          <w:rFonts w:cs="Arial"/>
          <w:sz w:val="24"/>
        </w:rPr>
      </w:pPr>
    </w:p>
    <w:p w14:paraId="494DF9E0" w14:textId="77777777" w:rsidR="0009008F" w:rsidRDefault="006243B5" w:rsidP="006243B5">
      <w:pPr>
        <w:tabs>
          <w:tab w:val="left" w:pos="1418"/>
        </w:tabs>
        <w:ind w:left="1418" w:hanging="851"/>
        <w:jc w:val="both"/>
        <w:rPr>
          <w:rFonts w:cs="Arial"/>
          <w:sz w:val="24"/>
        </w:rPr>
      </w:pPr>
      <w:r>
        <w:rPr>
          <w:rFonts w:cs="Arial"/>
          <w:sz w:val="24"/>
        </w:rPr>
        <w:t>12</w:t>
      </w:r>
      <w:r w:rsidR="00014508">
        <w:rPr>
          <w:rFonts w:cs="Arial"/>
          <w:sz w:val="24"/>
        </w:rPr>
        <w:t>.2</w:t>
      </w:r>
      <w:r w:rsidR="00014508">
        <w:rPr>
          <w:rFonts w:cs="Arial"/>
          <w:sz w:val="24"/>
        </w:rPr>
        <w:tab/>
      </w:r>
      <w:r w:rsidR="0009008F">
        <w:rPr>
          <w:rFonts w:cs="Arial"/>
          <w:sz w:val="24"/>
        </w:rPr>
        <w:t>Bei einer Aufhebung überträgt der Stiftungsrat das noch vorhandene Vermögen an ge</w:t>
      </w:r>
      <w:r w:rsidR="0009008F">
        <w:rPr>
          <w:rFonts w:cs="Arial"/>
          <w:sz w:val="24"/>
        </w:rPr>
        <w:softHyphen/>
        <w:t>meinnützige und steuerbefreite Organisationen mit ähnlicher Zielsetzung und mit Sitz in der Schweiz. Ein Rück</w:t>
      </w:r>
      <w:r w:rsidR="0009008F">
        <w:rPr>
          <w:rFonts w:cs="Arial"/>
          <w:sz w:val="24"/>
        </w:rPr>
        <w:softHyphen/>
        <w:t>fall von Sti</w:t>
      </w:r>
      <w:r w:rsidR="0009008F">
        <w:rPr>
          <w:rFonts w:cs="Arial"/>
          <w:sz w:val="24"/>
        </w:rPr>
        <w:t>f</w:t>
      </w:r>
      <w:r w:rsidR="0009008F">
        <w:rPr>
          <w:rFonts w:cs="Arial"/>
          <w:sz w:val="24"/>
        </w:rPr>
        <w:t xml:space="preserve">tungsvermögen an </w:t>
      </w:r>
      <w:r w:rsidR="00713807">
        <w:rPr>
          <w:rFonts w:cs="Arial"/>
          <w:sz w:val="24"/>
        </w:rPr>
        <w:t>den Stifter</w:t>
      </w:r>
      <w:r w:rsidR="0009008F">
        <w:rPr>
          <w:rFonts w:cs="Arial"/>
          <w:sz w:val="24"/>
        </w:rPr>
        <w:t xml:space="preserve"> oder deren Rechtsnachfolger ist ausge</w:t>
      </w:r>
      <w:r w:rsidR="0009008F">
        <w:rPr>
          <w:rFonts w:cs="Arial"/>
          <w:sz w:val="24"/>
        </w:rPr>
        <w:softHyphen/>
        <w:t>schlos</w:t>
      </w:r>
      <w:r w:rsidR="0009008F">
        <w:rPr>
          <w:rFonts w:cs="Arial"/>
          <w:sz w:val="24"/>
        </w:rPr>
        <w:softHyphen/>
        <w:t>sen.</w:t>
      </w:r>
    </w:p>
    <w:p w14:paraId="4F77E682" w14:textId="77777777" w:rsidR="0009008F" w:rsidRDefault="0009008F">
      <w:pPr>
        <w:ind w:left="567"/>
        <w:jc w:val="both"/>
        <w:rPr>
          <w:rFonts w:cs="Arial"/>
          <w:sz w:val="24"/>
        </w:rPr>
      </w:pPr>
    </w:p>
    <w:p w14:paraId="45D2E4CA" w14:textId="77777777" w:rsidR="00854D42" w:rsidRDefault="00854D42">
      <w:pPr>
        <w:ind w:left="567"/>
        <w:jc w:val="both"/>
        <w:rPr>
          <w:rFonts w:cs="Arial"/>
          <w:sz w:val="24"/>
        </w:rPr>
      </w:pPr>
    </w:p>
    <w:p w14:paraId="469FF1E0" w14:textId="77777777" w:rsidR="0009008F" w:rsidRPr="00014508" w:rsidRDefault="0009008F" w:rsidP="0052214C">
      <w:pPr>
        <w:pStyle w:val="Heading2"/>
        <w:numPr>
          <w:ilvl w:val="0"/>
          <w:numId w:val="6"/>
        </w:numPr>
        <w:rPr>
          <w:i w:val="0"/>
          <w:iCs w:val="0"/>
          <w:sz w:val="28"/>
          <w:szCs w:val="28"/>
        </w:rPr>
      </w:pPr>
      <w:r w:rsidRPr="00014508">
        <w:rPr>
          <w:i w:val="0"/>
          <w:iCs w:val="0"/>
          <w:sz w:val="28"/>
          <w:szCs w:val="28"/>
        </w:rPr>
        <w:t>Handelsregister</w:t>
      </w:r>
    </w:p>
    <w:p w14:paraId="010EE5B6" w14:textId="77777777" w:rsidR="0009008F" w:rsidRDefault="0009008F">
      <w:pPr>
        <w:jc w:val="both"/>
        <w:rPr>
          <w:rFonts w:cs="Arial"/>
          <w:sz w:val="24"/>
        </w:rPr>
      </w:pPr>
    </w:p>
    <w:p w14:paraId="338F2799" w14:textId="77777777" w:rsidR="0009008F" w:rsidRDefault="006243B5" w:rsidP="006243B5">
      <w:pPr>
        <w:pStyle w:val="Heading3"/>
        <w:ind w:left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Art. 13</w:t>
      </w:r>
      <w:r>
        <w:rPr>
          <w:rFonts w:ascii="Arial" w:hAnsi="Arial" w:cs="Arial"/>
          <w:szCs w:val="20"/>
        </w:rPr>
        <w:tab/>
      </w:r>
      <w:r w:rsidR="0009008F">
        <w:rPr>
          <w:rFonts w:ascii="Arial" w:hAnsi="Arial" w:cs="Arial"/>
          <w:szCs w:val="20"/>
        </w:rPr>
        <w:t xml:space="preserve">Handelsregistereintrag und Aufsicht </w:t>
      </w:r>
    </w:p>
    <w:p w14:paraId="15EEE011" w14:textId="77777777" w:rsidR="0009008F" w:rsidRDefault="0009008F">
      <w:pPr>
        <w:jc w:val="both"/>
        <w:rPr>
          <w:rFonts w:cs="Arial"/>
          <w:sz w:val="24"/>
        </w:rPr>
      </w:pPr>
    </w:p>
    <w:p w14:paraId="0816B619" w14:textId="77777777" w:rsidR="0009008F" w:rsidRDefault="00713807" w:rsidP="006243B5">
      <w:pPr>
        <w:tabs>
          <w:tab w:val="left" w:pos="1418"/>
        </w:tabs>
        <w:ind w:left="1418" w:hanging="878"/>
        <w:jc w:val="both"/>
        <w:outlineLvl w:val="0"/>
        <w:rPr>
          <w:rFonts w:cs="Arial"/>
          <w:sz w:val="24"/>
        </w:rPr>
      </w:pPr>
      <w:r>
        <w:rPr>
          <w:rFonts w:cs="Arial"/>
          <w:sz w:val="24"/>
        </w:rPr>
        <w:tab/>
      </w:r>
      <w:r w:rsidR="0009008F">
        <w:rPr>
          <w:rFonts w:cs="Arial"/>
          <w:sz w:val="24"/>
        </w:rPr>
        <w:t>Die Stiftung wird im Handelsreg</w:t>
      </w:r>
      <w:r w:rsidR="00014508">
        <w:rPr>
          <w:rFonts w:cs="Arial"/>
          <w:sz w:val="24"/>
        </w:rPr>
        <w:t xml:space="preserve">ister des Kantons </w:t>
      </w:r>
      <w:r w:rsidR="002A1584">
        <w:rPr>
          <w:rFonts w:cs="Arial"/>
          <w:sz w:val="24"/>
        </w:rPr>
        <w:t>Schaffhausen</w:t>
      </w:r>
      <w:r w:rsidR="00014508">
        <w:rPr>
          <w:rFonts w:cs="Arial"/>
          <w:sz w:val="24"/>
        </w:rPr>
        <w:t xml:space="preserve"> </w:t>
      </w:r>
      <w:r w:rsidR="0009008F">
        <w:rPr>
          <w:rFonts w:cs="Arial"/>
          <w:sz w:val="24"/>
        </w:rPr>
        <w:t>eing</w:t>
      </w:r>
      <w:r w:rsidR="0009008F">
        <w:rPr>
          <w:rFonts w:cs="Arial"/>
          <w:sz w:val="24"/>
        </w:rPr>
        <w:t>e</w:t>
      </w:r>
      <w:r w:rsidR="0009008F">
        <w:rPr>
          <w:rFonts w:cs="Arial"/>
          <w:sz w:val="24"/>
        </w:rPr>
        <w:t xml:space="preserve">tragen. Sie untersteht der gesetzlichen Aufsicht. </w:t>
      </w:r>
    </w:p>
    <w:p w14:paraId="6A54849B" w14:textId="77777777" w:rsidR="0009008F" w:rsidRDefault="0009008F" w:rsidP="00014508">
      <w:pPr>
        <w:tabs>
          <w:tab w:val="left" w:pos="1276"/>
        </w:tabs>
        <w:ind w:left="1276" w:hanging="736"/>
        <w:jc w:val="both"/>
        <w:outlineLvl w:val="0"/>
        <w:rPr>
          <w:rFonts w:cs="Arial"/>
          <w:sz w:val="24"/>
        </w:rPr>
      </w:pPr>
    </w:p>
    <w:p w14:paraId="47701440" w14:textId="77777777" w:rsidR="0009008F" w:rsidRDefault="0009008F">
      <w:pPr>
        <w:ind w:left="540"/>
        <w:jc w:val="both"/>
        <w:outlineLvl w:val="0"/>
        <w:rPr>
          <w:rFonts w:cs="Arial"/>
          <w:sz w:val="24"/>
        </w:rPr>
      </w:pPr>
    </w:p>
    <w:p w14:paraId="31C5A6A1" w14:textId="77777777" w:rsidR="00014508" w:rsidRDefault="00014508">
      <w:pPr>
        <w:ind w:left="540"/>
        <w:jc w:val="both"/>
        <w:outlineLvl w:val="0"/>
        <w:rPr>
          <w:rFonts w:cs="Arial"/>
          <w:sz w:val="24"/>
        </w:rPr>
      </w:pPr>
    </w:p>
    <w:p w14:paraId="06963DFE" w14:textId="77777777" w:rsidR="0009008F" w:rsidRDefault="0009008F">
      <w:pPr>
        <w:ind w:left="540"/>
        <w:jc w:val="both"/>
        <w:outlineLvl w:val="0"/>
        <w:rPr>
          <w:rFonts w:cs="Arial"/>
          <w:sz w:val="24"/>
        </w:rPr>
      </w:pPr>
    </w:p>
    <w:p w14:paraId="4CD4E209" w14:textId="77777777" w:rsidR="0009008F" w:rsidRDefault="0009008F">
      <w:pPr>
        <w:ind w:left="540"/>
        <w:jc w:val="both"/>
        <w:outlineLvl w:val="0"/>
        <w:rPr>
          <w:rFonts w:cs="Arial"/>
          <w:sz w:val="24"/>
        </w:rPr>
      </w:pPr>
    </w:p>
    <w:p w14:paraId="1DF045EB" w14:textId="77777777" w:rsidR="0009008F" w:rsidRDefault="0009008F">
      <w:pPr>
        <w:ind w:left="540"/>
        <w:jc w:val="both"/>
        <w:outlineLvl w:val="0"/>
        <w:rPr>
          <w:rFonts w:cs="Arial"/>
          <w:sz w:val="24"/>
        </w:rPr>
      </w:pPr>
      <w:r>
        <w:rPr>
          <w:rFonts w:cs="Arial"/>
          <w:sz w:val="24"/>
        </w:rPr>
        <w:t>, den</w:t>
      </w:r>
    </w:p>
    <w:p w14:paraId="25B70943" w14:textId="77777777" w:rsidR="0009008F" w:rsidRDefault="0009008F">
      <w:pPr>
        <w:ind w:left="540"/>
        <w:jc w:val="both"/>
        <w:outlineLvl w:val="0"/>
        <w:rPr>
          <w:rFonts w:cs="Arial"/>
          <w:sz w:val="24"/>
        </w:rPr>
      </w:pPr>
    </w:p>
    <w:p w14:paraId="79EB0E5A" w14:textId="77777777" w:rsidR="0009008F" w:rsidRDefault="0009008F">
      <w:pPr>
        <w:ind w:left="540"/>
        <w:jc w:val="both"/>
        <w:outlineLvl w:val="0"/>
        <w:rPr>
          <w:rFonts w:cs="Arial"/>
          <w:sz w:val="24"/>
        </w:rPr>
      </w:pPr>
    </w:p>
    <w:p w14:paraId="499289AE" w14:textId="77777777" w:rsidR="0009008F" w:rsidRDefault="0009008F">
      <w:pPr>
        <w:ind w:left="540"/>
        <w:jc w:val="both"/>
        <w:outlineLvl w:val="0"/>
        <w:rPr>
          <w:rFonts w:cs="Arial"/>
          <w:sz w:val="24"/>
        </w:rPr>
      </w:pPr>
      <w:r>
        <w:rPr>
          <w:rFonts w:cs="Arial"/>
          <w:sz w:val="24"/>
        </w:rPr>
        <w:t>die Stifter:</w:t>
      </w:r>
    </w:p>
    <w:p w14:paraId="15B8C323" w14:textId="77777777" w:rsidR="00766FC8" w:rsidRDefault="00766FC8">
      <w:pPr>
        <w:ind w:left="540"/>
        <w:jc w:val="both"/>
        <w:outlineLvl w:val="0"/>
        <w:rPr>
          <w:rFonts w:cs="Arial"/>
          <w:sz w:val="24"/>
        </w:rPr>
      </w:pPr>
    </w:p>
    <w:sectPr w:rsidR="00766FC8">
      <w:headerReference w:type="default" r:id="rId9"/>
      <w:type w:val="continuous"/>
      <w:pgSz w:w="11907" w:h="16840"/>
      <w:pgMar w:top="1418" w:right="1418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A5799" w14:textId="77777777" w:rsidR="00924517" w:rsidRDefault="00924517">
      <w:r>
        <w:separator/>
      </w:r>
    </w:p>
  </w:endnote>
  <w:endnote w:type="continuationSeparator" w:id="0">
    <w:p w14:paraId="1D1FA550" w14:textId="77777777" w:rsidR="00924517" w:rsidRDefault="0092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2D0E8" w14:textId="77777777" w:rsidR="00924517" w:rsidRDefault="00924517">
      <w:r>
        <w:separator/>
      </w:r>
    </w:p>
  </w:footnote>
  <w:footnote w:type="continuationSeparator" w:id="0">
    <w:p w14:paraId="5A914C29" w14:textId="77777777" w:rsidR="00924517" w:rsidRDefault="009245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AD992" w14:textId="77777777" w:rsidR="00C91329" w:rsidRDefault="00C91329">
    <w:pPr>
      <w:pStyle w:val="Header"/>
      <w:jc w:val="center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 xml:space="preserve">- 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B16EE8">
      <w:rPr>
        <w:rStyle w:val="PageNumber"/>
        <w:noProof/>
        <w:sz w:val="16"/>
        <w:szCs w:val="16"/>
      </w:rPr>
      <w:t>4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 -</w:t>
    </w:r>
  </w:p>
  <w:p w14:paraId="4DE99B7E" w14:textId="77777777" w:rsidR="00C91329" w:rsidRDefault="00C91329">
    <w:pPr>
      <w:pStyle w:val="Header"/>
      <w:jc w:val="center"/>
      <w:rPr>
        <w:rStyle w:val="PageNumber"/>
        <w:sz w:val="16"/>
        <w:szCs w:val="16"/>
      </w:rPr>
    </w:pPr>
  </w:p>
  <w:p w14:paraId="15FF0884" w14:textId="77777777" w:rsidR="00C91329" w:rsidRDefault="00C91329">
    <w:pPr>
      <w:pStyle w:val="Header"/>
      <w:jc w:val="center"/>
      <w:rPr>
        <w:sz w:val="16"/>
        <w:szCs w:val="16"/>
      </w:rPr>
    </w:pPr>
  </w:p>
  <w:p w14:paraId="73F67E53" w14:textId="77777777" w:rsidR="00C91329" w:rsidRDefault="00C91329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00AE447C"/>
    <w:multiLevelType w:val="multilevel"/>
    <w:tmpl w:val="F67A33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06563777"/>
    <w:multiLevelType w:val="hybridMultilevel"/>
    <w:tmpl w:val="247AB9D0"/>
    <w:lvl w:ilvl="0" w:tplc="78889884">
      <w:start w:val="1"/>
      <w:numFmt w:val="decimal"/>
      <w:lvlText w:val="3.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57F11"/>
    <w:multiLevelType w:val="singleLevel"/>
    <w:tmpl w:val="FEC08F20"/>
    <w:lvl w:ilvl="0">
      <w:start w:val="4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/>
      </w:rPr>
    </w:lvl>
  </w:abstractNum>
  <w:abstractNum w:abstractNumId="4">
    <w:nsid w:val="16422671"/>
    <w:multiLevelType w:val="multilevel"/>
    <w:tmpl w:val="DC0C4E4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18261E8C"/>
    <w:multiLevelType w:val="hybridMultilevel"/>
    <w:tmpl w:val="0F940D1E"/>
    <w:lvl w:ilvl="0" w:tplc="374A61E6">
      <w:start w:val="6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925CC"/>
    <w:multiLevelType w:val="hybridMultilevel"/>
    <w:tmpl w:val="D2B605C0"/>
    <w:lvl w:ilvl="0" w:tplc="014AD4F6">
      <w:start w:val="1"/>
      <w:numFmt w:val="none"/>
      <w:lvlText w:val="9."/>
      <w:lvlJc w:val="left"/>
      <w:pPr>
        <w:tabs>
          <w:tab w:val="num" w:pos="0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1" w:tplc="F5742B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32D4E"/>
    <w:multiLevelType w:val="hybridMultilevel"/>
    <w:tmpl w:val="78AAB07E"/>
    <w:lvl w:ilvl="0" w:tplc="3CF27D74">
      <w:start w:val="7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716AA"/>
    <w:multiLevelType w:val="hybridMultilevel"/>
    <w:tmpl w:val="3B5A48E6"/>
    <w:lvl w:ilvl="0" w:tplc="9C74A706">
      <w:start w:val="9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0035F9"/>
    <w:multiLevelType w:val="hybridMultilevel"/>
    <w:tmpl w:val="A7308AFC"/>
    <w:lvl w:ilvl="0" w:tplc="12720100">
      <w:start w:val="14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56C0E"/>
    <w:multiLevelType w:val="multilevel"/>
    <w:tmpl w:val="6852B36A"/>
    <w:lvl w:ilvl="0">
      <w:start w:val="4"/>
      <w:numFmt w:val="decimal"/>
      <w:lvlText w:val="%1"/>
      <w:lvlJc w:val="left"/>
      <w:pPr>
        <w:tabs>
          <w:tab w:val="num" w:pos="2268"/>
        </w:tabs>
        <w:ind w:left="2268" w:hanging="2268"/>
      </w:pPr>
    </w:lvl>
    <w:lvl w:ilvl="1">
      <w:start w:val="1"/>
      <w:numFmt w:val="decimal"/>
      <w:lvlText w:val="%1.%2"/>
      <w:lvlJc w:val="left"/>
      <w:pPr>
        <w:tabs>
          <w:tab w:val="num" w:pos="2268"/>
        </w:tabs>
        <w:ind w:left="2268" w:hanging="2268"/>
      </w:p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</w:lvl>
  </w:abstractNum>
  <w:abstractNum w:abstractNumId="11">
    <w:nsid w:val="279420B9"/>
    <w:multiLevelType w:val="multilevel"/>
    <w:tmpl w:val="0F30E05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79F2F2B"/>
    <w:multiLevelType w:val="singleLevel"/>
    <w:tmpl w:val="9D44A814"/>
    <w:lvl w:ilvl="0">
      <w:start w:val="2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/>
      </w:rPr>
    </w:lvl>
  </w:abstractNum>
  <w:abstractNum w:abstractNumId="13">
    <w:nsid w:val="2B1C12FF"/>
    <w:multiLevelType w:val="multilevel"/>
    <w:tmpl w:val="CD525050"/>
    <w:lvl w:ilvl="0">
      <w:start w:val="6"/>
      <w:numFmt w:val="decimal"/>
      <w:lvlText w:val="%1"/>
      <w:lvlJc w:val="left"/>
      <w:pPr>
        <w:tabs>
          <w:tab w:val="num" w:pos="2268"/>
        </w:tabs>
        <w:ind w:left="2268" w:hanging="2268"/>
      </w:pPr>
    </w:lvl>
    <w:lvl w:ilvl="1">
      <w:start w:val="1"/>
      <w:numFmt w:val="decimal"/>
      <w:lvlText w:val="%1.%2"/>
      <w:lvlJc w:val="left"/>
      <w:pPr>
        <w:tabs>
          <w:tab w:val="num" w:pos="2268"/>
        </w:tabs>
        <w:ind w:left="2268" w:hanging="2268"/>
      </w:p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</w:lvl>
  </w:abstractNum>
  <w:abstractNum w:abstractNumId="14">
    <w:nsid w:val="338375DF"/>
    <w:multiLevelType w:val="hybridMultilevel"/>
    <w:tmpl w:val="A0DEF9B8"/>
    <w:lvl w:ilvl="0" w:tplc="43EC3812">
      <w:start w:val="8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7E1078"/>
    <w:multiLevelType w:val="hybridMultilevel"/>
    <w:tmpl w:val="004A5958"/>
    <w:lvl w:ilvl="0" w:tplc="31B2CB78">
      <w:start w:val="12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344B46"/>
    <w:multiLevelType w:val="hybridMultilevel"/>
    <w:tmpl w:val="1B86612C"/>
    <w:lvl w:ilvl="0" w:tplc="40DC94FE">
      <w:start w:val="5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FE72C4"/>
    <w:multiLevelType w:val="hybridMultilevel"/>
    <w:tmpl w:val="2E88618C"/>
    <w:lvl w:ilvl="0" w:tplc="C55E6116">
      <w:start w:val="13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6472A7"/>
    <w:multiLevelType w:val="hybridMultilevel"/>
    <w:tmpl w:val="60E83450"/>
    <w:lvl w:ilvl="0" w:tplc="FA7AB312">
      <w:start w:val="4"/>
      <w:numFmt w:val="bullet"/>
      <w:lvlText w:val="-"/>
      <w:lvlJc w:val="left"/>
      <w:pPr>
        <w:ind w:left="14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9">
    <w:nsid w:val="46700CCA"/>
    <w:multiLevelType w:val="singleLevel"/>
    <w:tmpl w:val="B7ACF502"/>
    <w:lvl w:ilvl="0">
      <w:start w:val="3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/>
      </w:rPr>
    </w:lvl>
  </w:abstractNum>
  <w:abstractNum w:abstractNumId="20">
    <w:nsid w:val="4BD9778E"/>
    <w:multiLevelType w:val="multilevel"/>
    <w:tmpl w:val="ADD68298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1">
    <w:nsid w:val="4D352BD6"/>
    <w:multiLevelType w:val="hybridMultilevel"/>
    <w:tmpl w:val="D5FA9384"/>
    <w:lvl w:ilvl="0" w:tplc="65B8C664">
      <w:start w:val="4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374AD8"/>
    <w:multiLevelType w:val="singleLevel"/>
    <w:tmpl w:val="EEE44B1C"/>
    <w:lvl w:ilvl="0">
      <w:start w:val="1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</w:abstractNum>
  <w:abstractNum w:abstractNumId="23">
    <w:nsid w:val="531A611B"/>
    <w:multiLevelType w:val="hybridMultilevel"/>
    <w:tmpl w:val="D5269EBA"/>
    <w:lvl w:ilvl="0" w:tplc="CE58B186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24">
    <w:nsid w:val="592E0E27"/>
    <w:multiLevelType w:val="hybridMultilevel"/>
    <w:tmpl w:val="65D88FF2"/>
    <w:lvl w:ilvl="0" w:tplc="19E000AA">
      <w:start w:val="10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B77723"/>
    <w:multiLevelType w:val="multilevel"/>
    <w:tmpl w:val="A87C0C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6129330E"/>
    <w:multiLevelType w:val="hybridMultilevel"/>
    <w:tmpl w:val="A7308AFC"/>
    <w:lvl w:ilvl="0" w:tplc="12720100">
      <w:start w:val="14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A27F1C"/>
    <w:multiLevelType w:val="hybridMultilevel"/>
    <w:tmpl w:val="6A3E52CE"/>
    <w:lvl w:ilvl="0" w:tplc="D3B675DA">
      <w:start w:val="11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3A4715"/>
    <w:multiLevelType w:val="multilevel"/>
    <w:tmpl w:val="4498EB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9720BFC"/>
    <w:multiLevelType w:val="multilevel"/>
    <w:tmpl w:val="D3F86D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>
    <w:nsid w:val="6CCC202B"/>
    <w:multiLevelType w:val="multilevel"/>
    <w:tmpl w:val="77EAC218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31">
    <w:nsid w:val="6E395C6D"/>
    <w:multiLevelType w:val="multilevel"/>
    <w:tmpl w:val="24B6D7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3F26511"/>
    <w:multiLevelType w:val="hybridMultilevel"/>
    <w:tmpl w:val="9C42214C"/>
    <w:lvl w:ilvl="0" w:tplc="7B84F480">
      <w:start w:val="4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>
    <w:nsid w:val="742A4BE2"/>
    <w:multiLevelType w:val="hybridMultilevel"/>
    <w:tmpl w:val="E8D012AC"/>
    <w:lvl w:ilvl="0" w:tplc="56CAF268">
      <w:start w:val="2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640EDC"/>
    <w:multiLevelType w:val="multilevel"/>
    <w:tmpl w:val="B90C9AA0"/>
    <w:lvl w:ilvl="0">
      <w:start w:val="1"/>
      <w:numFmt w:val="upperRoman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7EC639B9"/>
    <w:multiLevelType w:val="hybridMultilevel"/>
    <w:tmpl w:val="5FAEF890"/>
    <w:lvl w:ilvl="0" w:tplc="D50CDFB6">
      <w:start w:val="3"/>
      <w:numFmt w:val="decimal"/>
      <w:lvlText w:val="Art. %1"/>
      <w:lvlJc w:val="left"/>
      <w:pPr>
        <w:tabs>
          <w:tab w:val="num" w:pos="1361"/>
        </w:tabs>
        <w:ind w:left="1361" w:hanging="794"/>
      </w:pPr>
      <w:rPr>
        <w:rFonts w:ascii="Arial" w:hAnsi="Arial" w:cs="Times New Roman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2E6370"/>
    <w:multiLevelType w:val="singleLevel"/>
    <w:tmpl w:val="3D0A05CA"/>
    <w:lvl w:ilvl="0">
      <w:start w:val="1"/>
      <w:numFmt w:val="decimal"/>
      <w:lvlText w:val="5.%1 "/>
      <w:legacy w:legacy="1" w:legacySpace="0" w:legacyIndent="567"/>
      <w:lvlJc w:val="left"/>
      <w:pPr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</w:abstractNum>
  <w:num w:numId="1">
    <w:abstractNumId w:val="34"/>
  </w:num>
  <w:num w:numId="2">
    <w:abstractNumId w:val="2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Times New Roman" w:hint="default"/>
        </w:rPr>
      </w:lvl>
    </w:lvlOverride>
  </w:num>
  <w:num w:numId="4">
    <w:abstractNumId w:val="12"/>
  </w:num>
  <w:num w:numId="5">
    <w:abstractNumId w:val="19"/>
  </w:num>
  <w:num w:numId="6">
    <w:abstractNumId w:val="3"/>
  </w:num>
  <w:num w:numId="7">
    <w:abstractNumId w:val="33"/>
  </w:num>
  <w:num w:numId="8">
    <w:abstractNumId w:val="35"/>
  </w:num>
  <w:num w:numId="9">
    <w:abstractNumId w:val="21"/>
  </w:num>
  <w:num w:numId="10">
    <w:abstractNumId w:val="16"/>
  </w:num>
  <w:num w:numId="11">
    <w:abstractNumId w:val="5"/>
  </w:num>
  <w:num w:numId="12">
    <w:abstractNumId w:val="7"/>
  </w:num>
  <w:num w:numId="13">
    <w:abstractNumId w:val="14"/>
  </w:num>
  <w:num w:numId="14">
    <w:abstractNumId w:val="8"/>
  </w:num>
  <w:num w:numId="15">
    <w:abstractNumId w:val="24"/>
  </w:num>
  <w:num w:numId="16">
    <w:abstractNumId w:val="27"/>
  </w:num>
  <w:num w:numId="17">
    <w:abstractNumId w:val="15"/>
  </w:num>
  <w:num w:numId="18">
    <w:abstractNumId w:val="17"/>
  </w:num>
  <w:num w:numId="19">
    <w:abstractNumId w:val="26"/>
  </w:num>
  <w:num w:numId="20">
    <w:abstractNumId w:val="36"/>
  </w:num>
  <w:num w:numId="2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"/>
  </w:num>
  <w:num w:numId="24">
    <w:abstractNumId w:val="6"/>
  </w:num>
  <w:num w:numId="2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1"/>
  </w:num>
  <w:num w:numId="28">
    <w:abstractNumId w:val="18"/>
  </w:num>
  <w:num w:numId="29">
    <w:abstractNumId w:val="30"/>
  </w:num>
  <w:num w:numId="30">
    <w:abstractNumId w:val="20"/>
  </w:num>
  <w:num w:numId="31">
    <w:abstractNumId w:val="4"/>
  </w:num>
  <w:num w:numId="32">
    <w:abstractNumId w:val="1"/>
  </w:num>
  <w:num w:numId="33">
    <w:abstractNumId w:val="32"/>
  </w:num>
  <w:num w:numId="34">
    <w:abstractNumId w:val="9"/>
  </w:num>
  <w:num w:numId="35">
    <w:abstractNumId w:val="29"/>
  </w:num>
  <w:num w:numId="36">
    <w:abstractNumId w:val="28"/>
  </w:num>
  <w:num w:numId="37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08F"/>
    <w:rsid w:val="00013C22"/>
    <w:rsid w:val="00014508"/>
    <w:rsid w:val="00045F2B"/>
    <w:rsid w:val="0009008F"/>
    <w:rsid w:val="000C3E2C"/>
    <w:rsid w:val="00181AB4"/>
    <w:rsid w:val="001F2221"/>
    <w:rsid w:val="002A1584"/>
    <w:rsid w:val="002E65F2"/>
    <w:rsid w:val="00337FE1"/>
    <w:rsid w:val="00341626"/>
    <w:rsid w:val="003B0281"/>
    <w:rsid w:val="003C6DEE"/>
    <w:rsid w:val="00413A27"/>
    <w:rsid w:val="00452C36"/>
    <w:rsid w:val="004C1209"/>
    <w:rsid w:val="004E7969"/>
    <w:rsid w:val="004F5938"/>
    <w:rsid w:val="005012B8"/>
    <w:rsid w:val="0052214C"/>
    <w:rsid w:val="005221C2"/>
    <w:rsid w:val="00532E5E"/>
    <w:rsid w:val="005C71A4"/>
    <w:rsid w:val="00621F82"/>
    <w:rsid w:val="006243B5"/>
    <w:rsid w:val="00694AC6"/>
    <w:rsid w:val="006A7FFE"/>
    <w:rsid w:val="006C19B1"/>
    <w:rsid w:val="006F0AB6"/>
    <w:rsid w:val="00713807"/>
    <w:rsid w:val="00766FC8"/>
    <w:rsid w:val="00767C82"/>
    <w:rsid w:val="0078344E"/>
    <w:rsid w:val="007D0E2F"/>
    <w:rsid w:val="00811747"/>
    <w:rsid w:val="00854D42"/>
    <w:rsid w:val="00924517"/>
    <w:rsid w:val="009279E9"/>
    <w:rsid w:val="00963B7C"/>
    <w:rsid w:val="009B17E3"/>
    <w:rsid w:val="009B6308"/>
    <w:rsid w:val="00A06838"/>
    <w:rsid w:val="00A2203D"/>
    <w:rsid w:val="00A26057"/>
    <w:rsid w:val="00A62114"/>
    <w:rsid w:val="00A772D5"/>
    <w:rsid w:val="00AD735C"/>
    <w:rsid w:val="00B022E7"/>
    <w:rsid w:val="00B15703"/>
    <w:rsid w:val="00B16EE8"/>
    <w:rsid w:val="00C91329"/>
    <w:rsid w:val="00CE1E40"/>
    <w:rsid w:val="00D163AA"/>
    <w:rsid w:val="00D47E93"/>
    <w:rsid w:val="00D50CCF"/>
    <w:rsid w:val="00D7065E"/>
    <w:rsid w:val="00DA24FD"/>
    <w:rsid w:val="00DF14A2"/>
    <w:rsid w:val="00DF2D50"/>
    <w:rsid w:val="00E47279"/>
    <w:rsid w:val="00E73E18"/>
    <w:rsid w:val="00F63CB3"/>
    <w:rsid w:val="00F8180F"/>
    <w:rsid w:val="00F90268"/>
    <w:rsid w:val="00FC3421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112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lang w:eastAsia="de-DE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spacing w:before="240" w:after="60"/>
      <w:outlineLvl w:val="1"/>
    </w:pPr>
    <w:rPr>
      <w:rFonts w:cs="Arial"/>
      <w:b/>
      <w:bCs/>
      <w:i/>
      <w:iCs/>
      <w:sz w:val="24"/>
      <w:szCs w:val="24"/>
      <w:lang w:val="de-D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spacing w:before="240" w:after="60"/>
      <w:outlineLvl w:val="2"/>
    </w:pPr>
    <w:rPr>
      <w:rFonts w:ascii="Times New Roman" w:hAnsi="Times New Roman"/>
      <w:b/>
      <w:bCs/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autoSpaceDE w:val="0"/>
      <w:autoSpaceDN w:val="0"/>
    </w:pPr>
    <w:rPr>
      <w:rFonts w:ascii="Times New Roman" w:hAnsi="Times New Roman"/>
      <w:sz w:val="24"/>
      <w:szCs w:val="24"/>
      <w:lang w:val="fr-FR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567"/>
      <w:jc w:val="both"/>
    </w:pPr>
    <w:rPr>
      <w:rFonts w:cs="Arial"/>
      <w:sz w:val="24"/>
    </w:rPr>
  </w:style>
  <w:style w:type="paragraph" w:styleId="BodyTextIndent3">
    <w:name w:val="Body Text Indent 3"/>
    <w:basedOn w:val="Normal"/>
    <w:link w:val="BodyTextIndent3Char"/>
    <w:rsid w:val="001F222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F2221"/>
    <w:rPr>
      <w:rFonts w:ascii="Arial" w:hAnsi="Arial"/>
      <w:sz w:val="16"/>
      <w:szCs w:val="16"/>
      <w:lang w:val="de-CH"/>
    </w:rPr>
  </w:style>
  <w:style w:type="paragraph" w:customStyle="1" w:styleId="art">
    <w:name w:val="art"/>
    <w:basedOn w:val="Normal"/>
    <w:rsid w:val="002E65F2"/>
    <w:pPr>
      <w:tabs>
        <w:tab w:val="left" w:pos="2410"/>
      </w:tabs>
      <w:overflowPunct w:val="0"/>
      <w:autoSpaceDE w:val="0"/>
      <w:autoSpaceDN w:val="0"/>
      <w:adjustRightInd w:val="0"/>
      <w:spacing w:before="360" w:line="240" w:lineRule="atLeast"/>
      <w:ind w:left="567"/>
      <w:textAlignment w:val="baseline"/>
    </w:pPr>
    <w:rPr>
      <w:rFonts w:cs="Arial"/>
      <w:b/>
      <w:bCs/>
      <w:szCs w:val="22"/>
      <w:lang w:val="de-DE" w:eastAsia="de-CH"/>
    </w:rPr>
  </w:style>
  <w:style w:type="paragraph" w:customStyle="1" w:styleId="text">
    <w:name w:val="text"/>
    <w:basedOn w:val="Normal"/>
    <w:rsid w:val="002E65F2"/>
    <w:pPr>
      <w:overflowPunct w:val="0"/>
      <w:autoSpaceDE w:val="0"/>
      <w:autoSpaceDN w:val="0"/>
      <w:adjustRightInd w:val="0"/>
      <w:spacing w:before="120" w:line="240" w:lineRule="atLeast"/>
      <w:ind w:left="567" w:hanging="567"/>
      <w:jc w:val="both"/>
      <w:textAlignment w:val="baseline"/>
    </w:pPr>
    <w:rPr>
      <w:rFonts w:cs="Arial"/>
      <w:szCs w:val="22"/>
      <w:lang w:val="de-DE" w:eastAsia="de-CH"/>
    </w:rPr>
  </w:style>
  <w:style w:type="paragraph" w:customStyle="1" w:styleId="abst">
    <w:name w:val="abst"/>
    <w:basedOn w:val="text"/>
    <w:rsid w:val="002E65F2"/>
    <w:pPr>
      <w:spacing w:before="0"/>
    </w:pPr>
  </w:style>
  <w:style w:type="paragraph" w:customStyle="1" w:styleId="anmti">
    <w:name w:val="anmti"/>
    <w:basedOn w:val="Normal"/>
    <w:rsid w:val="002E65F2"/>
    <w:pPr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rFonts w:cs="Arial"/>
      <w:b/>
      <w:bCs/>
      <w:sz w:val="20"/>
      <w:lang w:val="de-DE" w:eastAsia="de-CH"/>
    </w:rPr>
  </w:style>
  <w:style w:type="paragraph" w:customStyle="1" w:styleId="Default">
    <w:name w:val="Default"/>
    <w:rsid w:val="00D50CCF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6F0AB6"/>
    <w:pPr>
      <w:ind w:left="708"/>
    </w:pPr>
  </w:style>
  <w:style w:type="paragraph" w:styleId="BalloonText">
    <w:name w:val="Balloon Text"/>
    <w:basedOn w:val="Normal"/>
    <w:link w:val="BalloonTextChar"/>
    <w:rsid w:val="00452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2C36"/>
    <w:rPr>
      <w:rFonts w:ascii="Tahoma" w:hAnsi="Tahoma" w:cs="Tahoma"/>
      <w:sz w:val="16"/>
      <w:szCs w:val="16"/>
      <w:lang w:val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7CC0-3F24-9A4C-BDA2-4EF927D6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879</Words>
  <Characters>5910</Characters>
  <Application>Microsoft Macintosh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Manager/>
  <Company/>
  <LinksUpToDate>false</LinksUpToDate>
  <CharactersWithSpaces>6753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/>
  <cp:keywords/>
  <dc:description/>
  <cp:lastModifiedBy>BBF</cp:lastModifiedBy>
  <cp:revision>5</cp:revision>
  <cp:lastPrinted>2010-06-02T06:57:00Z</cp:lastPrinted>
  <dcterms:created xsi:type="dcterms:W3CDTF">2010-06-21T06:48:00Z</dcterms:created>
  <dcterms:modified xsi:type="dcterms:W3CDTF">2019-03-18T10:11:00Z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COO.2103.100.8.975892</vt:lpwstr>
  </property>
  <property fmtid="{D5CDD505-2E9C-101B-9397-08002B2CF9AE}" pid="3" name="FSC#FSCIBISDOCPROPS@15.1400:Objectname">
    <vt:lpwstr>Musterurkunde klassische Stiftung</vt:lpwstr>
  </property>
  <property fmtid="{D5CDD505-2E9C-101B-9397-08002B2CF9AE}" pid="4" name="FSC#FSCIBISDOCPROPS@15.1400:Subject">
    <vt:lpwstr>Nicht verfügbar</vt:lpwstr>
  </property>
  <property fmtid="{D5CDD505-2E9C-101B-9397-08002B2CF9AE}" pid="5" name="FSC#FSCIBISDOCPROPS@15.1400:Owner">
    <vt:lpwstr>Bischof, Walter</vt:lpwstr>
  </property>
  <property fmtid="{D5CDD505-2E9C-101B-9397-08002B2CF9AE}" pid="6" name="FSC#FSCIBISDOCPROPS@15.1400:OwnerAbbreviation">
    <vt:lpwstr/>
  </property>
  <property fmtid="{D5CDD505-2E9C-101B-9397-08002B2CF9AE}" pid="7" name="FSC#FSCIBISDOCPROPS@15.1400:GroupShortName">
    <vt:lpwstr>FIK_BVG</vt:lpwstr>
  </property>
  <property fmtid="{D5CDD505-2E9C-101B-9397-08002B2CF9AE}" pid="8" name="FSC#FSCIBISDOCPROPS@15.1400:TopLevelSubfileName">
    <vt:lpwstr>Nicht verfügbar</vt:lpwstr>
  </property>
  <property fmtid="{D5CDD505-2E9C-101B-9397-08002B2CF9AE}" pid="9" name="FSC#FSCIBISDOCPROPS@15.1400:TopLevelSubfileNumber">
    <vt:lpwstr>Nicht verfügbar</vt:lpwstr>
  </property>
  <property fmtid="{D5CDD505-2E9C-101B-9397-08002B2CF9AE}" pid="10" name="FSC#FSCIBISDOCPROPS@15.1400:TitleSubFile">
    <vt:lpwstr>Nicht verfügbar</vt:lpwstr>
  </property>
  <property fmtid="{D5CDD505-2E9C-101B-9397-08002B2CF9AE}" pid="11" name="FSC#FSCIBISDOCPROPS@15.1400:TopLevelDossierName">
    <vt:lpwstr>Nicht verfügbar</vt:lpwstr>
  </property>
  <property fmtid="{D5CDD505-2E9C-101B-9397-08002B2CF9AE}" pid="12" name="FSC#FSCIBISDOCPROPS@15.1400:TopLevelDossierNumber">
    <vt:lpwstr>Nicht verfügbar</vt:lpwstr>
  </property>
  <property fmtid="{D5CDD505-2E9C-101B-9397-08002B2CF9AE}" pid="13" name="FSC#FSCIBISDOCPROPS@15.1400:TopLevelDossierYear">
    <vt:lpwstr>Nicht verfügbar</vt:lpwstr>
  </property>
  <property fmtid="{D5CDD505-2E9C-101B-9397-08002B2CF9AE}" pid="14" name="FSC#FSCIBISDOCPROPS@15.1400:TopLevelDossierTitel">
    <vt:lpwstr>Nicht verfügbar</vt:lpwstr>
  </property>
  <property fmtid="{D5CDD505-2E9C-101B-9397-08002B2CF9AE}" pid="15" name="FSC#FSCIBISDOCPROPS@15.1400:TopLevelDossierRespOrgShortname">
    <vt:lpwstr>Nicht verfügbar</vt:lpwstr>
  </property>
  <property fmtid="{D5CDD505-2E9C-101B-9397-08002B2CF9AE}" pid="16" name="FSC#FSCIBISDOCPROPS@15.1400:TopLevelDossierResponsible">
    <vt:lpwstr>Nicht verfügbar</vt:lpwstr>
  </property>
  <property fmtid="{D5CDD505-2E9C-101B-9397-08002B2CF9AE}" pid="17" name="FSC#FSCIBISDOCPROPS@15.1400:TopLevelSubjectGroupPosNumber">
    <vt:lpwstr>Nicht verfügbar</vt:lpwstr>
  </property>
  <property fmtid="{D5CDD505-2E9C-101B-9397-08002B2CF9AE}" pid="18" name="FSC#FSCIBISDOCPROPS@15.1400:RRBNumber">
    <vt:lpwstr>Nicht verfügbar</vt:lpwstr>
  </property>
  <property fmtid="{D5CDD505-2E9C-101B-9397-08002B2CF9AE}" pid="19" name="FSC#FSCIBISDOCPROPS@15.1400:RRSessionDate">
    <vt:lpwstr>Nicht verfügbar</vt:lpwstr>
  </property>
  <property fmtid="{D5CDD505-2E9C-101B-9397-08002B2CF9AE}" pid="20" name="FSC#COOELAK@1.1001:Subject">
    <vt:lpwstr>Musterurkunde klassische Stiftung</vt:lpwstr>
  </property>
  <property fmtid="{D5CDD505-2E9C-101B-9397-08002B2CF9AE}" pid="21" name="FSC#COOELAK@1.1001:FileReference">
    <vt:lpwstr/>
  </property>
  <property fmtid="{D5CDD505-2E9C-101B-9397-08002B2CF9AE}" pid="22" name="FSC#COOELAK@1.1001:FileRefYear">
    <vt:lpwstr/>
  </property>
  <property fmtid="{D5CDD505-2E9C-101B-9397-08002B2CF9AE}" pid="23" name="FSC#COOELAK@1.1001:FileRefOrdinal">
    <vt:lpwstr/>
  </property>
  <property fmtid="{D5CDD505-2E9C-101B-9397-08002B2CF9AE}" pid="24" name="FSC#COOELAK@1.1001:FileRefOU">
    <vt:lpwstr/>
  </property>
  <property fmtid="{D5CDD505-2E9C-101B-9397-08002B2CF9AE}" pid="25" name="FSC#COOELAK@1.1001:Organization">
    <vt:lpwstr/>
  </property>
  <property fmtid="{D5CDD505-2E9C-101B-9397-08002B2CF9AE}" pid="26" name="FSC#COOELAK@1.1001:Owner">
    <vt:lpwstr> Bischof</vt:lpwstr>
  </property>
  <property fmtid="{D5CDD505-2E9C-101B-9397-08002B2CF9AE}" pid="27" name="FSC#COOELAK@1.1001:OwnerExtension">
    <vt:lpwstr>+41 52 724 27 93</vt:lpwstr>
  </property>
  <property fmtid="{D5CDD505-2E9C-101B-9397-08002B2CF9AE}" pid="28" name="FSC#COOELAK@1.1001:OwnerFaxExtension">
    <vt:lpwstr/>
  </property>
  <property fmtid="{D5CDD505-2E9C-101B-9397-08002B2CF9AE}" pid="29" name="FSC#COOELAK@1.1001:DispatchedBy">
    <vt:lpwstr/>
  </property>
  <property fmtid="{D5CDD505-2E9C-101B-9397-08002B2CF9AE}" pid="30" name="FSC#COOELAK@1.1001:DispatchedAt">
    <vt:lpwstr/>
  </property>
  <property fmtid="{D5CDD505-2E9C-101B-9397-08002B2CF9AE}" pid="31" name="FSC#COOELAK@1.1001:ApprovedBy">
    <vt:lpwstr/>
  </property>
  <property fmtid="{D5CDD505-2E9C-101B-9397-08002B2CF9AE}" pid="32" name="FSC#COOELAK@1.1001:ApprovedAt">
    <vt:lpwstr/>
  </property>
  <property fmtid="{D5CDD505-2E9C-101B-9397-08002B2CF9AE}" pid="33" name="FSC#COOELAK@1.1001:Department">
    <vt:lpwstr>FIK Aufsicht für BVG und Stiftungen (FIK_BVG)</vt:lpwstr>
  </property>
  <property fmtid="{D5CDD505-2E9C-101B-9397-08002B2CF9AE}" pid="34" name="FSC#COOELAK@1.1001:CreatedAt">
    <vt:lpwstr>04.09.2007 13:59:42</vt:lpwstr>
  </property>
  <property fmtid="{D5CDD505-2E9C-101B-9397-08002B2CF9AE}" pid="35" name="FSC#COOELAK@1.1001:OU">
    <vt:lpwstr>FIK Aufsicht für BVG und Stiftungen (FIK_BVG)</vt:lpwstr>
  </property>
  <property fmtid="{D5CDD505-2E9C-101B-9397-08002B2CF9AE}" pid="36" name="FSC#COOELAK@1.1001:Priority">
    <vt:lpwstr/>
  </property>
  <property fmtid="{D5CDD505-2E9C-101B-9397-08002B2CF9AE}" pid="37" name="FSC#COOELAK@1.1001:ObjBarCode">
    <vt:lpwstr>*COO.2103.100.8.975892*</vt:lpwstr>
  </property>
  <property fmtid="{D5CDD505-2E9C-101B-9397-08002B2CF9AE}" pid="38" name="FSC#COOELAK@1.1001:RefBarCode">
    <vt:lpwstr>*Musterurkunde klassische Stiftung*</vt:lpwstr>
  </property>
  <property fmtid="{D5CDD505-2E9C-101B-9397-08002B2CF9AE}" pid="39" name="FSC#COOELAK@1.1001:FileRefBarCode">
    <vt:lpwstr/>
  </property>
  <property fmtid="{D5CDD505-2E9C-101B-9397-08002B2CF9AE}" pid="40" name="FSC#COOELAK@1.1001:ExternalRef">
    <vt:lpwstr/>
  </property>
  <property fmtid="{D5CDD505-2E9C-101B-9397-08002B2CF9AE}" pid="41" name="FSC#COOELAK@1.1001:IncomingNumber">
    <vt:lpwstr/>
  </property>
  <property fmtid="{D5CDD505-2E9C-101B-9397-08002B2CF9AE}" pid="42" name="FSC#COOELAK@1.1001:IncomingSubject">
    <vt:lpwstr/>
  </property>
  <property fmtid="{D5CDD505-2E9C-101B-9397-08002B2CF9AE}" pid="43" name="FSC#COOELAK@1.1001:ProcessResponsible">
    <vt:lpwstr/>
  </property>
  <property fmtid="{D5CDD505-2E9C-101B-9397-08002B2CF9AE}" pid="44" name="FSC#COOELAK@1.1001:ProcessResponsiblePhone">
    <vt:lpwstr/>
  </property>
  <property fmtid="{D5CDD505-2E9C-101B-9397-08002B2CF9AE}" pid="45" name="FSC#COOELAK@1.1001:ProcessResponsibleMail">
    <vt:lpwstr/>
  </property>
  <property fmtid="{D5CDD505-2E9C-101B-9397-08002B2CF9AE}" pid="46" name="FSC#COOELAK@1.1001:ProcessResponsibleFax">
    <vt:lpwstr/>
  </property>
  <property fmtid="{D5CDD505-2E9C-101B-9397-08002B2CF9AE}" pid="47" name="FSC#COOELAK@1.1001:ApproverFirstName">
    <vt:lpwstr/>
  </property>
  <property fmtid="{D5CDD505-2E9C-101B-9397-08002B2CF9AE}" pid="48" name="FSC#COOELAK@1.1001:ApproverSurName">
    <vt:lpwstr/>
  </property>
  <property fmtid="{D5CDD505-2E9C-101B-9397-08002B2CF9AE}" pid="49" name="FSC#COOELAK@1.1001:ApproverTitle">
    <vt:lpwstr/>
  </property>
  <property fmtid="{D5CDD505-2E9C-101B-9397-08002B2CF9AE}" pid="50" name="FSC#COOELAK@1.1001:ExternalDate">
    <vt:lpwstr/>
  </property>
  <property fmtid="{D5CDD505-2E9C-101B-9397-08002B2CF9AE}" pid="51" name="FSC#COOELAK@1.1001:SettlementApprovedAt">
    <vt:lpwstr/>
  </property>
  <property fmtid="{D5CDD505-2E9C-101B-9397-08002B2CF9AE}" pid="52" name="FSC#COOELAK@1.1001:BaseNumber">
    <vt:lpwstr/>
  </property>
  <property fmtid="{D5CDD505-2E9C-101B-9397-08002B2CF9AE}" pid="53" name="FSC#ELAKGOV@1.1001:PersonalSubjGender">
    <vt:lpwstr/>
  </property>
  <property fmtid="{D5CDD505-2E9C-101B-9397-08002B2CF9AE}" pid="54" name="FSC#ELAKGOV@1.1001:PersonalSubjFirstName">
    <vt:lpwstr/>
  </property>
  <property fmtid="{D5CDD505-2E9C-101B-9397-08002B2CF9AE}" pid="55" name="FSC#ELAKGOV@1.1001:PersonalSubjSurName">
    <vt:lpwstr/>
  </property>
  <property fmtid="{D5CDD505-2E9C-101B-9397-08002B2CF9AE}" pid="56" name="FSC#ELAKGOV@1.1001:PersonalSubjSalutation">
    <vt:lpwstr/>
  </property>
  <property fmtid="{D5CDD505-2E9C-101B-9397-08002B2CF9AE}" pid="57" name="FSC#ELAKGOV@1.1001:PersonalSubjAddress">
    <vt:lpwstr/>
  </property>
</Properties>
</file>